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center"/>
        <w:rPr>
          <w:rFonts w:ascii="仿宋_GB2312" w:eastAsia="等线 Light" w:hAnsi="仿宋_GB2312" w:hint="eastAsia"/>
          <w:b/>
          <w:bCs/>
          <w:sz w:val="32"/>
          <w:lang w:val="en-US" w:eastAsia="zh-CN"/>
        </w:rPr>
      </w:pPr>
      <w:r>
        <w:rPr>
          <w:rFonts w:ascii="仿宋_GB2312" w:eastAsia="等线 Light" w:hAnsi="仿宋_GB2312" w:hint="eastAsia"/>
          <w:b/>
          <w:bCs/>
          <w:sz w:val="32"/>
          <w:lang w:val="en-US" w:eastAsia="zh-CN"/>
        </w:rPr>
        <w:t>攀枝花市市政公用设施服务中心城市道路桥梁管理二所</w:t>
      </w:r>
    </w:p>
    <w:p>
      <w:pPr>
        <w:spacing w:line="560" w:lineRule="exact"/>
        <w:jc w:val="center"/>
        <w:rPr>
          <w:rFonts w:ascii="仿宋_GB2312" w:eastAsia="等线 Light" w:hAnsi="仿宋_GB2312" w:hint="eastAsia"/>
          <w:b/>
          <w:bCs/>
          <w:sz w:val="32"/>
        </w:rPr>
      </w:pPr>
      <w:r>
        <w:rPr>
          <w:rFonts w:ascii="仿宋_GB2312" w:eastAsia="等线 Light" w:hAnsi="仿宋_GB2312" w:hint="eastAsia"/>
          <w:b/>
          <w:bCs/>
          <w:sz w:val="32"/>
          <w:lang w:val="en-US" w:eastAsia="zh-CN"/>
        </w:rPr>
        <w:t>9月DN65镀锌钢管等材料采购直接询价</w:t>
      </w:r>
      <w:r>
        <w:rPr>
          <w:rFonts w:ascii="仿宋_GB2312" w:eastAsia="等线 Light" w:hAnsi="仿宋_GB2312" w:hint="eastAsia"/>
          <w:b/>
          <w:bCs/>
          <w:sz w:val="32"/>
        </w:rPr>
        <w:t>公告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right="0" w:firstLineChars="100" w:firstLine="240"/>
        <w:jc w:val="left"/>
        <w:rPr>
          <w:rFonts w:ascii="宋体" w:eastAsia="宋体" w:cs="宋体" w:hAnsi="宋体" w:hint="eastAsia"/>
          <w:color w:val="000000"/>
          <w:sz w:val="24"/>
          <w:szCs w:val="24"/>
          <w:lang w:val="en-US"/>
        </w:rPr>
      </w:pPr>
      <w:r>
        <w:rPr>
          <w:rFonts w:ascii="宋体" w:eastAsia="宋体" w:cs="宋体" w:hAnsi="宋体" w:hint="eastAsia"/>
          <w:b/>
          <w:sz w:val="24"/>
          <w:szCs w:val="24"/>
        </w:rPr>
        <w:t>一</w:t>
      </w:r>
      <w:r>
        <w:rPr>
          <w:rFonts w:ascii="宋体" w:eastAsia="宋体" w:cs="宋体" w:hAnsi="宋体" w:hint="eastAsia"/>
          <w:sz w:val="24"/>
          <w:szCs w:val="24"/>
        </w:rPr>
        <w:t>、</w:t>
      </w:r>
      <w:r>
        <w:rPr>
          <w:rFonts w:ascii="宋体" w:cs="宋体" w:hAnsi="宋体" w:hint="eastAsia"/>
          <w:sz w:val="24"/>
          <w:szCs w:val="24"/>
          <w:lang w:val="en-US" w:eastAsia="zh-CN"/>
        </w:rPr>
        <w:t>攀枝花市市政公用设施服务中心</w:t>
      </w:r>
      <w:r>
        <w:rPr>
          <w:rFonts w:ascii="宋体" w:eastAsia="宋体" w:cs="宋体" w:hAnsi="宋体" w:hint="eastAsia"/>
          <w:sz w:val="24"/>
          <w:szCs w:val="24"/>
          <w:u w:val="none"/>
          <w:lang w:val="en-US" w:eastAsia="zh-CN"/>
        </w:rPr>
        <w:t>拟对</w:t>
      </w:r>
      <w:r>
        <w:rPr>
          <w:rFonts w:ascii="宋体" w:cs="宋体" w:hAnsi="宋体" w:hint="eastAsia"/>
          <w:sz w:val="24"/>
          <w:szCs w:val="24"/>
          <w:u w:val="single"/>
          <w:lang w:val="en-US" w:eastAsia="zh-CN"/>
        </w:rPr>
        <w:t>城市道路桥梁管理二所9月DN65镀锌钢管等材料采购直接询价</w:t>
      </w:r>
      <w:r>
        <w:rPr>
          <w:rFonts w:ascii="宋体" w:eastAsia="宋体" w:cs="宋体" w:hAnsi="宋体" w:hint="eastAsia"/>
          <w:sz w:val="24"/>
          <w:szCs w:val="24"/>
          <w:u w:val="none"/>
          <w:lang w:val="en-US" w:eastAsia="zh-CN"/>
        </w:rPr>
        <w:t>项目进行比选</w:t>
      </w:r>
      <w:r>
        <w:rPr>
          <w:rFonts w:ascii="宋体" w:cs="宋体" w:hAnsi="宋体" w:hint="eastAsia"/>
          <w:sz w:val="24"/>
          <w:szCs w:val="24"/>
          <w:u w:val="none"/>
          <w:lang w:val="en-US" w:eastAsia="zh-CN"/>
        </w:rPr>
        <w:t>。</w:t>
      </w:r>
    </w:p>
    <w:p>
      <w:pPr>
        <w:spacing w:line="560" w:lineRule="exact"/>
        <w:jc w:val="left"/>
        <w:rPr>
          <w:rFonts w:ascii="宋体" w:eastAsia="宋体" w:cs="宋体" w:hAnsi="宋体"/>
          <w:sz w:val="24"/>
          <w:szCs w:val="24"/>
          <w:lang w:val="en-US"/>
        </w:rPr>
      </w:pPr>
      <w:r>
        <w:rPr>
          <w:rFonts w:ascii="宋体" w:eastAsia="宋体" w:cs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cs="宋体" w:hAnsi="宋体"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eastAsia="宋体" w:cs="宋体" w:hAnsi="宋体" w:hint="eastAsia"/>
          <w:b/>
          <w:bCs w:val="0"/>
          <w:sz w:val="24"/>
          <w:szCs w:val="24"/>
        </w:rPr>
        <w:t>二</w:t>
      </w:r>
      <w:r>
        <w:rPr>
          <w:rFonts w:ascii="宋体" w:eastAsia="宋体" w:cs="宋体" w:hAnsi="宋体" w:hint="eastAsia"/>
          <w:b/>
          <w:sz w:val="24"/>
          <w:szCs w:val="24"/>
        </w:rPr>
        <w:t>、项目名称：</w:t>
      </w:r>
      <w:r>
        <w:rPr>
          <w:rFonts w:ascii="宋体" w:cs="宋体" w:hAnsi="宋体" w:hint="eastAsia"/>
          <w:b/>
          <w:sz w:val="24"/>
          <w:szCs w:val="24"/>
          <w:lang w:val="en-US" w:eastAsia="zh-CN"/>
        </w:rPr>
        <w:t>城市道路桥梁管理二所9月DN95镀锌钢管等材料采购</w:t>
      </w:r>
    </w:p>
    <w:p>
      <w:pPr>
        <w:tabs>
          <w:tab w:val="left" w:pos="1620"/>
        </w:tabs>
        <w:spacing w:line="560" w:lineRule="exact"/>
        <w:ind w:firstLineChars="100" w:firstLine="240"/>
        <w:outlineLvl w:val="0"/>
        <w:rPr>
          <w:rFonts w:ascii="宋体" w:eastAsia="宋体" w:cs="宋体" w:hAnsi="宋体"/>
          <w:b/>
          <w:sz w:val="24"/>
          <w:szCs w:val="24"/>
          <w:lang w:val="en-US"/>
        </w:rPr>
      </w:pPr>
      <w:r>
        <w:rPr>
          <w:rFonts w:ascii="宋体" w:eastAsia="宋体" w:cs="宋体" w:hAnsi="宋体" w:hint="eastAsia"/>
          <w:b/>
          <w:sz w:val="24"/>
          <w:szCs w:val="24"/>
        </w:rPr>
        <w:t>三、</w:t>
      </w:r>
      <w:r>
        <w:rPr>
          <w:rFonts w:ascii="宋体" w:cs="宋体" w:hAnsi="宋体" w:hint="eastAsia"/>
          <w:b/>
          <w:sz w:val="24"/>
          <w:szCs w:val="24"/>
          <w:lang w:val="en-US" w:eastAsia="zh-CN"/>
        </w:rPr>
        <w:t>项目</w:t>
      </w:r>
      <w:r>
        <w:rPr>
          <w:rFonts w:ascii="宋体" w:eastAsia="宋体" w:cs="宋体" w:hAnsi="宋体" w:hint="eastAsia"/>
          <w:b/>
          <w:sz w:val="24"/>
          <w:szCs w:val="24"/>
        </w:rPr>
        <w:t>地址：</w:t>
      </w:r>
      <w:r>
        <w:rPr>
          <w:rFonts w:ascii="宋体" w:cs="宋体" w:hAnsi="宋体" w:hint="eastAsia"/>
          <w:b/>
          <w:sz w:val="24"/>
          <w:szCs w:val="24"/>
          <w:lang w:val="en-US" w:eastAsia="zh-CN"/>
        </w:rPr>
        <w:t>城市道路桥梁管理二所</w:t>
      </w:r>
    </w:p>
    <w:p>
      <w:pPr>
        <w:tabs>
          <w:tab w:val="left" w:pos="1620"/>
        </w:tabs>
        <w:spacing w:line="600" w:lineRule="exact"/>
        <w:ind w:firstLineChars="100" w:firstLine="240"/>
        <w:rPr>
          <w:rFonts w:ascii="宋体" w:eastAsia="宋体" w:cs="宋体" w:hAnsi="宋体"/>
          <w:b/>
          <w:sz w:val="24"/>
          <w:szCs w:val="24"/>
          <w:lang w:val="en-US"/>
        </w:rPr>
      </w:pPr>
      <w:r>
        <w:rPr>
          <w:rFonts w:ascii="宋体" w:eastAsia="宋体" w:cs="宋体" w:hAnsi="宋体" w:hint="eastAsia"/>
          <w:b/>
          <w:sz w:val="24"/>
          <w:szCs w:val="24"/>
          <w:lang w:val="en-US" w:eastAsia="zh-CN"/>
        </w:rPr>
        <w:t>四</w:t>
      </w:r>
      <w:r>
        <w:rPr>
          <w:rFonts w:ascii="宋体" w:eastAsia="宋体" w:cs="宋体" w:hAnsi="宋体" w:hint="eastAsia"/>
          <w:b/>
          <w:sz w:val="24"/>
          <w:szCs w:val="24"/>
        </w:rPr>
        <w:t>、</w:t>
      </w:r>
      <w:r>
        <w:rPr>
          <w:rFonts w:ascii="宋体" w:cs="宋体" w:hAnsi="宋体" w:hint="eastAsia"/>
          <w:b/>
          <w:sz w:val="24"/>
          <w:szCs w:val="24"/>
          <w:lang w:val="en-US" w:eastAsia="zh-CN"/>
        </w:rPr>
        <w:t>询价</w:t>
      </w:r>
      <w:r>
        <w:rPr>
          <w:rFonts w:ascii="宋体" w:eastAsia="宋体" w:cs="宋体" w:hAnsi="宋体" w:hint="eastAsia"/>
          <w:b/>
          <w:sz w:val="24"/>
          <w:szCs w:val="24"/>
        </w:rPr>
        <w:t>内容</w:t>
      </w:r>
      <w:r>
        <w:rPr>
          <w:rFonts w:ascii="宋体" w:cs="宋体" w:hAnsi="宋体" w:hint="eastAsia"/>
          <w:b/>
          <w:sz w:val="24"/>
          <w:szCs w:val="24"/>
          <w:lang w:val="en-US" w:eastAsia="zh-CN"/>
        </w:rPr>
        <w:t>及金额</w:t>
      </w:r>
      <w:r>
        <w:rPr>
          <w:rFonts w:ascii="宋体" w:eastAsia="宋体" w:cs="宋体" w:hAnsi="宋体" w:hint="eastAsia"/>
          <w:b/>
          <w:sz w:val="24"/>
          <w:szCs w:val="24"/>
        </w:rPr>
        <w:t>：</w:t>
      </w:r>
      <w:r>
        <w:rPr>
          <w:rFonts w:ascii="宋体" w:cs="宋体" w:hAnsi="宋体" w:hint="eastAsia"/>
          <w:b/>
          <w:sz w:val="24"/>
          <w:szCs w:val="24"/>
          <w:lang w:val="en-US" w:eastAsia="zh-CN"/>
        </w:rPr>
        <w:t>DN65镀锌钢管等材料、财政预算控制资金16243.00元</w:t>
      </w:r>
    </w:p>
    <w:p>
      <w:pPr>
        <w:spacing w:line="580" w:lineRule="exact"/>
        <w:ind w:firstLineChars="100" w:firstLine="240"/>
        <w:rPr>
          <w:rFonts w:ascii="宋体" w:eastAsia="宋体" w:cs="宋体" w:hAnsi="宋体" w:hint="eastAsia"/>
          <w:b/>
          <w:sz w:val="24"/>
          <w:szCs w:val="24"/>
        </w:rPr>
      </w:pPr>
      <w:r>
        <w:rPr>
          <w:rFonts w:ascii="宋体" w:eastAsia="宋体" w:cs="宋体" w:hAnsi="宋体" w:hint="eastAsia"/>
          <w:b/>
          <w:sz w:val="24"/>
          <w:szCs w:val="24"/>
          <w:lang w:val="en-US" w:eastAsia="zh-CN"/>
        </w:rPr>
        <w:t>五</w:t>
      </w:r>
      <w:r>
        <w:rPr>
          <w:rFonts w:ascii="宋体" w:eastAsia="宋体" w:cs="宋体" w:hAnsi="宋体" w:hint="eastAsia"/>
          <w:b/>
          <w:sz w:val="24"/>
          <w:szCs w:val="24"/>
        </w:rPr>
        <w:t>、资格要求</w:t>
      </w:r>
    </w:p>
    <w:p>
      <w:pPr>
        <w:spacing w:line="440" w:lineRule="exact"/>
        <w:rPr>
          <w:rFonts w:ascii="宋体" w:eastAsia="宋体" w:cs="宋体" w:hAnsi="宋体" w:hint="eastAsia"/>
          <w:sz w:val="24"/>
          <w:szCs w:val="24"/>
        </w:rPr>
      </w:pPr>
      <w:r>
        <w:rPr>
          <w:rFonts w:ascii="宋体" w:eastAsia="宋体" w:cs="宋体" w:hAnsi="宋体" w:hint="eastAsia"/>
          <w:sz w:val="24"/>
          <w:szCs w:val="24"/>
        </w:rPr>
        <w:t xml:space="preserve">    （1）一般要求：</w:t>
      </w:r>
    </w:p>
    <w:p>
      <w:pPr>
        <w:spacing w:line="440" w:lineRule="exact"/>
        <w:rPr>
          <w:rFonts w:ascii="宋体" w:eastAsia="宋体" w:cs="宋体" w:hAnsi="宋体" w:hint="eastAsia"/>
          <w:sz w:val="24"/>
          <w:szCs w:val="24"/>
        </w:rPr>
      </w:pPr>
      <w:r>
        <w:rPr>
          <w:rFonts w:ascii="宋体" w:eastAsia="宋体" w:cs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cs="宋体" w:hAnsi="宋体" w:hint="eastAsia"/>
          <w:b w:val="0"/>
          <w:bCs/>
          <w:sz w:val="24"/>
          <w:szCs w:val="24"/>
          <w:u w:val="single"/>
        </w:rPr>
        <w:t xml:space="preserve">具有独立企业法人资格 </w:t>
      </w:r>
      <w:r>
        <w:rPr>
          <w:rFonts w:ascii="宋体" w:eastAsia="宋体" w:cs="宋体" w:hAnsi="宋体" w:hint="eastAsia"/>
          <w:sz w:val="24"/>
          <w:szCs w:val="24"/>
          <w:u w:val="single"/>
        </w:rPr>
        <w:t xml:space="preserve">                        </w:t>
      </w:r>
      <w:r>
        <w:rPr>
          <w:rFonts w:ascii="宋体" w:eastAsia="宋体" w:cs="宋体" w:hAnsi="宋体" w:hint="eastAsia"/>
          <w:sz w:val="24"/>
          <w:szCs w:val="24"/>
        </w:rPr>
        <w:t>。</w:t>
      </w:r>
    </w:p>
    <w:p>
      <w:pPr>
        <w:spacing w:line="440" w:lineRule="exact"/>
        <w:rPr>
          <w:rFonts w:ascii="宋体" w:eastAsia="宋体" w:cs="宋体" w:hAnsi="宋体" w:hint="eastAsia"/>
          <w:sz w:val="24"/>
          <w:szCs w:val="24"/>
        </w:rPr>
      </w:pPr>
      <w:r>
        <w:rPr>
          <w:rFonts w:ascii="宋体" w:eastAsia="宋体" w:cs="宋体" w:hAnsi="宋体" w:hint="eastAsia"/>
          <w:sz w:val="24"/>
          <w:szCs w:val="24"/>
        </w:rPr>
        <w:t xml:space="preserve">    （2）资质要求：</w:t>
      </w:r>
    </w:p>
    <w:p>
      <w:pPr>
        <w:spacing w:line="440" w:lineRule="exact"/>
        <w:rPr>
          <w:rFonts w:ascii="宋体" w:eastAsia="宋体" w:cs="宋体" w:hAnsi="宋体" w:hint="eastAsia"/>
          <w:b w:val="0"/>
          <w:bCs w:val="0"/>
          <w:sz w:val="24"/>
          <w:szCs w:val="24"/>
          <w:u w:val="single"/>
        </w:rPr>
      </w:pPr>
      <w:r>
        <w:rPr>
          <w:rStyle w:val="15"/>
          <w:rFonts w:ascii="宋体" w:eastAsia="宋体" w:cs="宋体" w:hAnsi="宋体" w:hint="eastAsia"/>
          <w:b w:val="0"/>
          <w:bCs w:val="0"/>
          <w:color w:val="333333"/>
          <w:sz w:val="24"/>
          <w:szCs w:val="24"/>
          <w:u w:val="single"/>
          <w:shd w:val="clear" w:color="auto" w:fill="FDFEFB"/>
        </w:rPr>
        <w:t>国家行政主管部门颁发的</w:t>
      </w:r>
      <w:r>
        <w:rPr>
          <w:rStyle w:val="15"/>
          <w:rFonts w:ascii="宋体" w:eastAsia="宋体" w:cs="宋体" w:hAnsi="宋体" w:hint="eastAsia"/>
          <w:b w:val="0"/>
          <w:bCs w:val="0"/>
          <w:color w:val="333333"/>
          <w:sz w:val="24"/>
          <w:szCs w:val="24"/>
          <w:u w:val="single"/>
          <w:shd w:val="clear" w:color="auto" w:fill="FDFEFB"/>
          <w:lang w:val="en-US" w:eastAsia="zh-CN"/>
        </w:rPr>
        <w:t>《</w:t>
      </w:r>
      <w:r>
        <w:rPr>
          <w:rStyle w:val="15"/>
          <w:rFonts w:ascii="宋体" w:cs="宋体" w:hAnsi="宋体" w:hint="eastAsia"/>
          <w:b w:val="0"/>
          <w:bCs w:val="0"/>
          <w:color w:val="333333"/>
          <w:sz w:val="24"/>
          <w:szCs w:val="24"/>
          <w:u w:val="single"/>
          <w:shd w:val="clear" w:color="auto" w:fill="FDFEFB"/>
          <w:lang w:val="en-US" w:eastAsia="zh-CN"/>
        </w:rPr>
        <w:t>营业执照</w:t>
      </w:r>
      <w:r>
        <w:rPr>
          <w:rStyle w:val="15"/>
          <w:rFonts w:ascii="宋体" w:eastAsia="宋体" w:cs="宋体" w:hAnsi="宋体" w:hint="eastAsia"/>
          <w:b w:val="0"/>
          <w:bCs w:val="0"/>
          <w:color w:val="333333"/>
          <w:sz w:val="24"/>
          <w:szCs w:val="24"/>
          <w:u w:val="single"/>
          <w:shd w:val="clear" w:color="auto" w:fill="FDFEFB"/>
          <w:lang w:val="en-US" w:eastAsia="zh-CN"/>
        </w:rPr>
        <w:t>》在有效期内</w:t>
      </w:r>
      <w:r>
        <w:rPr>
          <w:rFonts w:ascii="宋体" w:eastAsia="宋体" w:cs="宋体" w:hAnsi="宋体" w:hint="eastAsia"/>
          <w:b w:val="0"/>
          <w:bCs w:val="0"/>
          <w:sz w:val="24"/>
          <w:szCs w:val="24"/>
          <w:u w:val="single"/>
        </w:rPr>
        <w:t>。</w:t>
      </w:r>
    </w:p>
    <w:p>
      <w:pPr>
        <w:numPr>
          <w:ilvl w:val="0"/>
          <w:numId w:val="1"/>
        </w:numPr>
        <w:spacing w:line="440" w:lineRule="exact"/>
        <w:ind w:left="0" w:firstLineChars="250" w:firstLine="600"/>
        <w:rPr>
          <w:rFonts w:ascii="宋体" w:eastAsia="宋体" w:cs="宋体" w:hAnsi="宋体" w:hint="eastAsia"/>
          <w:sz w:val="24"/>
          <w:szCs w:val="24"/>
        </w:rPr>
      </w:pPr>
      <w:r>
        <w:rPr>
          <w:rFonts w:ascii="宋体" w:eastAsia="宋体" w:cs="宋体" w:hAnsi="宋体" w:hint="eastAsia"/>
          <w:sz w:val="24"/>
          <w:szCs w:val="24"/>
        </w:rPr>
        <w:t>本项目</w:t>
      </w:r>
      <w:r>
        <w:rPr>
          <w:rFonts w:ascii="宋体" w:eastAsia="宋体" w:cs="宋体" w:hAnsi="宋体" w:hint="eastAsia"/>
          <w:sz w:val="24"/>
          <w:szCs w:val="24"/>
          <w:u w:val="single"/>
        </w:rPr>
        <w:t xml:space="preserve">  不</w:t>
      </w:r>
      <w:r>
        <w:rPr>
          <w:rFonts w:ascii="宋体" w:eastAsia="宋体" w:cs="宋体" w:hAnsi="宋体" w:hint="eastAsia"/>
          <w:b/>
          <w:sz w:val="24"/>
          <w:szCs w:val="24"/>
          <w:u w:val="single"/>
        </w:rPr>
        <w:t>接受</w:t>
      </w:r>
      <w:r>
        <w:rPr>
          <w:rFonts w:ascii="宋体" w:eastAsia="宋体" w:cs="宋体" w:hAnsi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cs="宋体" w:hAnsi="宋体" w:hint="eastAsia"/>
          <w:sz w:val="24"/>
          <w:szCs w:val="24"/>
        </w:rPr>
        <w:t>联合体参加</w:t>
      </w:r>
      <w:r>
        <w:rPr>
          <w:rFonts w:ascii="宋体" w:cs="宋体" w:hAnsi="宋体" w:hint="eastAsia"/>
          <w:sz w:val="24"/>
          <w:szCs w:val="24"/>
          <w:lang w:val="en-US" w:eastAsia="zh-CN"/>
        </w:rPr>
        <w:t>询价</w:t>
      </w:r>
    </w:p>
    <w:p>
      <w:pPr>
        <w:numPr>
          <w:ilvl w:val="0"/>
          <w:numId w:val="2"/>
        </w:numPr>
        <w:spacing w:line="440" w:lineRule="exact"/>
        <w:ind w:left="0" w:firstLineChars="100" w:firstLine="240"/>
        <w:rPr>
          <w:rFonts w:ascii="宋体" w:cs="宋体" w:hAnsi="宋体" w:hint="eastAsia"/>
          <w:b/>
          <w:bCs/>
          <w:sz w:val="24"/>
          <w:szCs w:val="24"/>
          <w:lang w:val="en-US" w:eastAsia="zh-CN"/>
        </w:rPr>
      </w:pPr>
      <w:r>
        <w:rPr>
          <w:rFonts w:ascii="宋体" w:cs="宋体" w:hAnsi="宋体" w:hint="eastAsia"/>
          <w:b/>
          <w:bCs/>
          <w:sz w:val="24"/>
          <w:szCs w:val="24"/>
          <w:lang w:val="en-US" w:eastAsia="zh-CN"/>
        </w:rPr>
        <w:t>公示时间</w:t>
      </w:r>
    </w:p>
    <w:p>
      <w:pPr>
        <w:spacing w:line="440" w:lineRule="exact"/>
        <w:ind w:left="0" w:firstLineChars="300" w:firstLine="720"/>
        <w:rPr>
          <w:rFonts w:ascii="宋体" w:cs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ascii="宋体" w:cs="宋体" w:hAnsi="宋体" w:hint="eastAsia"/>
          <w:b w:val="0"/>
          <w:bCs w:val="0"/>
          <w:sz w:val="24"/>
          <w:szCs w:val="24"/>
          <w:lang w:val="en-US" w:eastAsia="zh-CN"/>
        </w:rPr>
        <w:t>2025年10月17日（1天）</w:t>
      </w:r>
    </w:p>
    <w:p>
      <w:pPr>
        <w:spacing w:line="440" w:lineRule="exact"/>
        <w:rPr>
          <w:rFonts w:ascii="宋体" w:eastAsia="宋体" w:cs="宋体" w:hAnsi="宋体" w:hint="eastAsia"/>
          <w:b/>
          <w:sz w:val="24"/>
          <w:szCs w:val="24"/>
        </w:rPr>
      </w:pPr>
      <w:r>
        <w:rPr>
          <w:rFonts w:ascii="宋体" w:eastAsia="宋体" w:cs="宋体" w:hAnsi="宋体" w:hint="eastAsia"/>
          <w:b/>
          <w:sz w:val="24"/>
          <w:szCs w:val="24"/>
        </w:rPr>
        <w:t xml:space="preserve">  </w:t>
      </w:r>
      <w:r>
        <w:rPr>
          <w:rFonts w:ascii="宋体" w:cs="宋体" w:hAnsi="宋体" w:hint="eastAsia"/>
          <w:b/>
          <w:sz w:val="24"/>
          <w:szCs w:val="24"/>
          <w:lang w:val="en-US" w:eastAsia="zh-CN"/>
        </w:rPr>
        <w:t>七</w:t>
      </w:r>
      <w:r>
        <w:rPr>
          <w:rFonts w:ascii="宋体" w:eastAsia="宋体" w:cs="宋体" w:hAnsi="宋体" w:hint="eastAsia"/>
          <w:b/>
          <w:sz w:val="24"/>
          <w:szCs w:val="24"/>
        </w:rPr>
        <w:t>、</w:t>
      </w:r>
      <w:r>
        <w:rPr>
          <w:rFonts w:ascii="宋体" w:cs="宋体" w:hAnsi="宋体" w:hint="eastAsia"/>
          <w:b/>
          <w:sz w:val="24"/>
          <w:szCs w:val="24"/>
          <w:lang w:val="en-US" w:eastAsia="zh-CN"/>
        </w:rPr>
        <w:t>报名</w:t>
      </w:r>
      <w:r>
        <w:rPr>
          <w:rFonts w:ascii="宋体" w:eastAsia="宋体" w:cs="宋体" w:hAnsi="宋体" w:hint="eastAsia"/>
          <w:b/>
          <w:sz w:val="24"/>
          <w:szCs w:val="24"/>
          <w:lang w:val="en-US" w:eastAsia="zh-CN"/>
        </w:rPr>
        <w:t>领取</w:t>
      </w:r>
      <w:r>
        <w:rPr>
          <w:rFonts w:ascii="宋体" w:cs="宋体" w:hAnsi="宋体" w:hint="eastAsia"/>
          <w:b/>
          <w:sz w:val="24"/>
          <w:szCs w:val="24"/>
          <w:lang w:val="en-US" w:eastAsia="zh-CN"/>
        </w:rPr>
        <w:t>询价</w:t>
      </w:r>
      <w:r>
        <w:rPr>
          <w:rFonts w:ascii="宋体" w:eastAsia="宋体" w:cs="宋体" w:hAnsi="宋体" w:hint="eastAsia"/>
          <w:b/>
          <w:sz w:val="24"/>
          <w:szCs w:val="24"/>
        </w:rPr>
        <w:t>文件</w:t>
      </w:r>
    </w:p>
    <w:p>
      <w:pPr>
        <w:spacing w:line="440" w:lineRule="exact"/>
        <w:rPr>
          <w:rFonts w:ascii="宋体" w:eastAsia="宋体" w:cs="宋体" w:hAnsi="宋体" w:hint="eastAsia"/>
          <w:sz w:val="24"/>
          <w:szCs w:val="24"/>
          <w:u w:val="single"/>
        </w:rPr>
      </w:pPr>
      <w:r>
        <w:rPr>
          <w:rFonts w:ascii="宋体" w:eastAsia="宋体" w:cs="宋体" w:hAnsi="宋体" w:hint="eastAsia"/>
          <w:bCs/>
          <w:sz w:val="24"/>
          <w:szCs w:val="24"/>
        </w:rPr>
        <w:t xml:space="preserve">    </w:t>
      </w:r>
      <w:r>
        <w:rPr>
          <w:rFonts w:ascii="宋体" w:eastAsia="宋体" w:cs="宋体" w:hAnsi="宋体" w:hint="eastAsia"/>
          <w:sz w:val="24"/>
          <w:szCs w:val="24"/>
        </w:rPr>
        <w:t>凡参加</w:t>
      </w:r>
      <w:r>
        <w:rPr>
          <w:rFonts w:ascii="宋体" w:cs="宋体" w:hAnsi="宋体" w:hint="eastAsia"/>
          <w:sz w:val="24"/>
          <w:szCs w:val="24"/>
          <w:lang w:val="en-US" w:eastAsia="zh-CN"/>
        </w:rPr>
        <w:t>询价</w:t>
      </w:r>
      <w:r>
        <w:rPr>
          <w:rFonts w:ascii="宋体" w:eastAsia="宋体" w:cs="宋体" w:hAnsi="宋体" w:hint="eastAsia"/>
          <w:sz w:val="24"/>
          <w:szCs w:val="24"/>
        </w:rPr>
        <w:t>者于</w:t>
      </w:r>
      <w:r>
        <w:rPr>
          <w:rFonts w:ascii="宋体" w:eastAsia="宋体" w:cs="宋体" w:hAnsi="宋体" w:hint="eastAsia"/>
          <w:color w:val="FF0000"/>
          <w:sz w:val="24"/>
          <w:szCs w:val="24"/>
          <w:u w:val="single"/>
          <w:lang w:val="en-US" w:eastAsia="zh-CN"/>
        </w:rPr>
        <w:t>2025</w:t>
      </w:r>
      <w:r>
        <w:rPr>
          <w:rFonts w:ascii="宋体" w:eastAsia="宋体" w:cs="宋体" w:hAnsi="宋体" w:hint="eastAsia"/>
          <w:sz w:val="24"/>
          <w:szCs w:val="24"/>
          <w:u w:val="single"/>
        </w:rPr>
        <w:t>年</w:t>
      </w:r>
      <w:r>
        <w:rPr>
          <w:rFonts w:ascii="宋体" w:cs="宋体" w:hAnsi="宋体" w:hint="eastAsia"/>
          <w:color w:val="C00000"/>
          <w:sz w:val="24"/>
          <w:szCs w:val="24"/>
          <w:u w:val="single"/>
          <w:lang w:val="en-US" w:eastAsia="zh-CN"/>
        </w:rPr>
        <w:t>10</w:t>
      </w:r>
      <w:r>
        <w:rPr>
          <w:rFonts w:ascii="宋体" w:eastAsia="宋体" w:cs="宋体" w:hAnsi="宋体" w:hint="eastAsia"/>
          <w:sz w:val="24"/>
          <w:szCs w:val="24"/>
          <w:u w:val="single"/>
        </w:rPr>
        <w:t>月</w:t>
      </w:r>
      <w:r>
        <w:rPr>
          <w:rFonts w:ascii="宋体" w:cs="宋体" w:hAnsi="宋体" w:hint="eastAsia"/>
          <w:color w:val="C00000"/>
          <w:sz w:val="24"/>
          <w:szCs w:val="24"/>
          <w:u w:val="single"/>
          <w:lang w:val="en-US" w:eastAsia="zh-CN"/>
        </w:rPr>
        <w:t>20</w:t>
      </w:r>
      <w:r>
        <w:rPr>
          <w:rFonts w:ascii="宋体" w:eastAsia="宋体" w:cs="宋体" w:hAnsi="宋体" w:hint="eastAsia"/>
          <w:sz w:val="24"/>
          <w:szCs w:val="24"/>
          <w:u w:val="single"/>
        </w:rPr>
        <w:t>日</w:t>
      </w:r>
      <w:r>
        <w:rPr>
          <w:rFonts w:ascii="宋体" w:eastAsia="宋体" w:cs="宋体" w:hAnsi="宋体" w:hint="eastAsia"/>
          <w:sz w:val="24"/>
          <w:szCs w:val="24"/>
        </w:rPr>
        <w:t>9：00—1</w:t>
      </w:r>
      <w:r>
        <w:rPr>
          <w:rFonts w:ascii="宋体" w:cs="宋体" w:hAnsi="宋体" w:hint="eastAsia"/>
          <w:sz w:val="24"/>
          <w:szCs w:val="24"/>
          <w:lang w:val="en-US" w:eastAsia="zh-CN"/>
        </w:rPr>
        <w:t>2</w:t>
      </w:r>
      <w:r>
        <w:rPr>
          <w:rFonts w:ascii="宋体" w:eastAsia="宋体" w:cs="宋体" w:hAnsi="宋体" w:hint="eastAsia"/>
          <w:sz w:val="24"/>
          <w:szCs w:val="24"/>
        </w:rPr>
        <w:t>：00</w:t>
      </w:r>
      <w:r>
        <w:rPr>
          <w:rFonts w:ascii="宋体" w:cs="宋体" w:hAnsi="宋体" w:hint="eastAsia"/>
          <w:sz w:val="24"/>
          <w:szCs w:val="24"/>
          <w:lang w:val="en-US" w:eastAsia="zh-CN"/>
        </w:rPr>
        <w:t xml:space="preserve">  15:00--18:00</w:t>
      </w:r>
      <w:r>
        <w:rPr>
          <w:rFonts w:ascii="宋体" w:eastAsia="宋体" w:cs="宋体" w:hAnsi="宋体" w:hint="eastAsia"/>
          <w:sz w:val="24"/>
          <w:szCs w:val="24"/>
        </w:rPr>
        <w:t>到</w:t>
      </w:r>
      <w:r>
        <w:rPr>
          <w:rFonts w:ascii="宋体" w:cs="宋体" w:hAnsi="宋体" w:hint="eastAsia"/>
          <w:sz w:val="24"/>
          <w:szCs w:val="24"/>
          <w:u w:val="single"/>
          <w:lang w:val="en-US" w:eastAsia="zh-CN"/>
        </w:rPr>
        <w:t xml:space="preserve">攀枝花市市政公用设施服务中心  </w:t>
      </w:r>
      <w:r>
        <w:rPr>
          <w:rFonts w:ascii="宋体" w:eastAsia="宋体" w:cs="宋体" w:hAnsi="宋体" w:hint="eastAsia"/>
          <w:sz w:val="24"/>
          <w:szCs w:val="24"/>
          <w:u w:val="single"/>
        </w:rPr>
        <w:t>地址：</w:t>
      </w:r>
      <w:r>
        <w:rPr>
          <w:rFonts w:ascii="宋体" w:eastAsia="宋体" w:cs="宋体" w:hAnsi="宋体" w:hint="eastAsia"/>
          <w:sz w:val="24"/>
          <w:szCs w:val="24"/>
          <w:u w:val="single"/>
          <w:lang w:val="zh-CN" w:eastAsia="zh-CN"/>
        </w:rPr>
        <w:t>攀枝花市东区</w:t>
      </w:r>
      <w:r>
        <w:rPr>
          <w:rFonts w:ascii="宋体" w:cs="宋体" w:hAnsi="宋体" w:hint="eastAsia"/>
          <w:sz w:val="24"/>
          <w:szCs w:val="24"/>
          <w:u w:val="single"/>
          <w:lang w:val="en-US" w:eastAsia="zh-CN"/>
        </w:rPr>
        <w:t>鸿福巷15号</w:t>
      </w:r>
      <w:r>
        <w:rPr>
          <w:rFonts w:ascii="宋体" w:eastAsia="宋体" w:cs="宋体" w:hAnsi="宋体" w:hint="eastAsia"/>
          <w:sz w:val="24"/>
          <w:szCs w:val="24"/>
          <w:u w:val="single"/>
          <w:lang w:val="en-US" w:eastAsia="zh-CN"/>
        </w:rPr>
        <w:t>（</w:t>
      </w:r>
      <w:r>
        <w:rPr>
          <w:rFonts w:ascii="宋体" w:cs="宋体" w:hAnsi="宋体" w:hint="eastAsia"/>
          <w:sz w:val="24"/>
          <w:szCs w:val="24"/>
          <w:u w:val="single"/>
          <w:lang w:val="en-US" w:eastAsia="zh-CN"/>
        </w:rPr>
        <w:t>2</w:t>
      </w:r>
      <w:r>
        <w:rPr>
          <w:rFonts w:ascii="宋体" w:eastAsia="宋体" w:cs="宋体" w:hAnsi="宋体" w:hint="eastAsia"/>
          <w:sz w:val="24"/>
          <w:szCs w:val="24"/>
          <w:u w:val="single"/>
          <w:lang w:val="en-US" w:eastAsia="zh-CN"/>
        </w:rPr>
        <w:t>楼20</w:t>
      </w:r>
      <w:r>
        <w:rPr>
          <w:rFonts w:ascii="宋体" w:cs="宋体" w:hAnsi="宋体" w:hint="eastAsia"/>
          <w:sz w:val="24"/>
          <w:szCs w:val="24"/>
          <w:u w:val="single"/>
          <w:lang w:val="en-US" w:eastAsia="zh-CN"/>
        </w:rPr>
        <w:t>5</w:t>
      </w:r>
      <w:r>
        <w:rPr>
          <w:rFonts w:ascii="宋体" w:eastAsia="宋体" w:cs="宋体" w:hAnsi="宋体" w:hint="eastAsia"/>
          <w:sz w:val="24"/>
          <w:szCs w:val="24"/>
          <w:u w:val="single"/>
          <w:lang w:val="en-US" w:eastAsia="zh-CN"/>
        </w:rPr>
        <w:t>室）</w:t>
      </w:r>
      <w:r>
        <w:rPr>
          <w:rFonts w:ascii="宋体" w:eastAsia="宋体" w:cs="宋体" w:hAnsi="宋体" w:hint="eastAsia"/>
          <w:sz w:val="24"/>
          <w:szCs w:val="24"/>
          <w:u w:val="single"/>
        </w:rPr>
        <w:t>领取</w:t>
      </w:r>
      <w:r>
        <w:rPr>
          <w:rFonts w:ascii="宋体" w:cs="宋体" w:hAnsi="宋体" w:hint="eastAsia"/>
          <w:sz w:val="24"/>
          <w:szCs w:val="24"/>
          <w:u w:val="single"/>
          <w:lang w:val="en-US" w:eastAsia="zh-CN"/>
        </w:rPr>
        <w:t>询价</w:t>
      </w:r>
      <w:r>
        <w:rPr>
          <w:rFonts w:ascii="宋体" w:eastAsia="宋体" w:cs="宋体" w:hAnsi="宋体" w:hint="eastAsia"/>
          <w:sz w:val="24"/>
          <w:szCs w:val="24"/>
          <w:u w:val="single"/>
        </w:rPr>
        <w:t xml:space="preserve">文件 </w:t>
      </w:r>
      <w:r>
        <w:rPr>
          <w:rFonts w:ascii="宋体" w:eastAsia="宋体" w:cs="宋体" w:hAnsi="宋体" w:hint="eastAsia"/>
          <w:sz w:val="24"/>
          <w:szCs w:val="24"/>
        </w:rPr>
        <w:t>。</w:t>
      </w:r>
    </w:p>
    <w:p>
      <w:pPr>
        <w:spacing w:line="440" w:lineRule="exact"/>
        <w:ind w:firstLineChars="100" w:firstLine="240"/>
        <w:rPr>
          <w:rFonts w:ascii="宋体" w:eastAsia="宋体" w:cs="宋体" w:hAnsi="宋体" w:hint="eastAsia"/>
          <w:b/>
          <w:sz w:val="24"/>
          <w:szCs w:val="24"/>
        </w:rPr>
      </w:pPr>
      <w:r>
        <w:rPr>
          <w:rFonts w:ascii="宋体" w:cs="宋体" w:hAnsi="宋体" w:hint="eastAsia"/>
          <w:b/>
          <w:sz w:val="24"/>
          <w:szCs w:val="24"/>
          <w:lang w:val="en-US" w:eastAsia="zh-CN"/>
        </w:rPr>
        <w:t>八</w:t>
      </w:r>
      <w:r>
        <w:rPr>
          <w:rFonts w:ascii="宋体" w:eastAsia="宋体" w:cs="宋体" w:hAnsi="宋体" w:hint="eastAsia"/>
          <w:b/>
          <w:sz w:val="24"/>
          <w:szCs w:val="24"/>
        </w:rPr>
        <w:t>、</w:t>
      </w:r>
      <w:r>
        <w:rPr>
          <w:rFonts w:ascii="宋体" w:cs="宋体" w:hAnsi="宋体" w:hint="eastAsia"/>
          <w:b/>
          <w:sz w:val="24"/>
          <w:szCs w:val="24"/>
          <w:lang w:val="en-US" w:eastAsia="zh-CN"/>
        </w:rPr>
        <w:t>询价</w:t>
      </w:r>
      <w:r>
        <w:rPr>
          <w:rFonts w:ascii="宋体" w:eastAsia="宋体" w:cs="宋体" w:hAnsi="宋体" w:hint="eastAsia"/>
          <w:b/>
          <w:sz w:val="24"/>
          <w:szCs w:val="24"/>
        </w:rPr>
        <w:t>文件的递交</w:t>
      </w:r>
    </w:p>
    <w:p>
      <w:pPr>
        <w:spacing w:line="440" w:lineRule="exact"/>
        <w:ind w:firstLineChars="200" w:firstLine="480"/>
        <w:rPr>
          <w:rFonts w:ascii="宋体" w:eastAsia="宋体" w:cs="宋体" w:hAnsi="宋体" w:hint="eastAsia"/>
          <w:sz w:val="24"/>
          <w:szCs w:val="24"/>
          <w:u w:val="single"/>
        </w:rPr>
      </w:pPr>
      <w:r>
        <w:rPr>
          <w:rFonts w:ascii="宋体" w:cs="宋体" w:hAnsi="宋体" w:hint="eastAsia"/>
          <w:sz w:val="24"/>
          <w:szCs w:val="24"/>
          <w:lang w:val="en-US" w:eastAsia="zh-CN"/>
        </w:rPr>
        <w:t>询价</w:t>
      </w:r>
      <w:r>
        <w:rPr>
          <w:rFonts w:ascii="宋体" w:eastAsia="宋体" w:cs="宋体" w:hAnsi="宋体" w:hint="eastAsia"/>
          <w:sz w:val="24"/>
          <w:szCs w:val="24"/>
        </w:rPr>
        <w:t>文件递交的截止时间（</w:t>
      </w:r>
      <w:r>
        <w:rPr>
          <w:rFonts w:ascii="宋体" w:cs="宋体" w:hAnsi="宋体" w:hint="eastAsia"/>
          <w:sz w:val="24"/>
          <w:szCs w:val="24"/>
          <w:lang w:val="en-US" w:eastAsia="zh-CN"/>
        </w:rPr>
        <w:t>询价</w:t>
      </w:r>
      <w:r>
        <w:rPr>
          <w:rFonts w:ascii="宋体" w:eastAsia="宋体" w:cs="宋体" w:hAnsi="宋体" w:hint="eastAsia"/>
          <w:sz w:val="24"/>
          <w:szCs w:val="24"/>
        </w:rPr>
        <w:t>截止时间，下同）为</w:t>
      </w:r>
      <w:r>
        <w:rPr>
          <w:rFonts w:ascii="宋体" w:eastAsia="宋体" w:cs="宋体" w:hAnsi="宋体" w:hint="eastAsia"/>
          <w:color w:val="C00000"/>
          <w:sz w:val="24"/>
          <w:szCs w:val="24"/>
          <w:u w:val="single"/>
        </w:rPr>
        <w:t xml:space="preserve"> 202</w:t>
      </w:r>
      <w:r>
        <w:rPr>
          <w:rFonts w:ascii="宋体" w:eastAsia="宋体" w:cs="宋体" w:hAnsi="宋体" w:hint="eastAsia"/>
          <w:color w:val="C00000"/>
          <w:sz w:val="24"/>
          <w:szCs w:val="24"/>
          <w:u w:val="single"/>
          <w:lang w:val="en-US" w:eastAsia="zh-CN"/>
        </w:rPr>
        <w:t>5</w:t>
      </w:r>
      <w:r>
        <w:rPr>
          <w:rFonts w:ascii="宋体" w:eastAsia="宋体" w:cs="宋体" w:hAnsi="宋体" w:hint="eastAsia"/>
          <w:color w:val="C00000"/>
          <w:sz w:val="24"/>
          <w:szCs w:val="24"/>
          <w:u w:val="single"/>
        </w:rPr>
        <w:t xml:space="preserve"> </w:t>
      </w:r>
      <w:r>
        <w:rPr>
          <w:rFonts w:ascii="宋体" w:eastAsia="宋体" w:cs="宋体" w:hAnsi="宋体" w:hint="eastAsia"/>
          <w:sz w:val="24"/>
          <w:szCs w:val="24"/>
        </w:rPr>
        <w:t>年</w:t>
      </w:r>
      <w:r>
        <w:rPr>
          <w:rFonts w:ascii="宋体" w:cs="宋体" w:hAnsi="宋体" w:hint="eastAsia"/>
          <w:color w:val="C00000"/>
          <w:sz w:val="24"/>
          <w:szCs w:val="24"/>
          <w:u w:val="single"/>
          <w:lang w:val="en-US" w:eastAsia="zh-CN"/>
        </w:rPr>
        <w:t>10</w:t>
      </w:r>
      <w:r>
        <w:rPr>
          <w:rFonts w:ascii="宋体" w:eastAsia="宋体" w:cs="宋体" w:hAnsi="宋体" w:hint="eastAsia"/>
          <w:sz w:val="24"/>
          <w:szCs w:val="24"/>
        </w:rPr>
        <w:t>月</w:t>
      </w:r>
      <w:r>
        <w:rPr>
          <w:rFonts w:ascii="宋体" w:cs="宋体" w:hAnsi="宋体" w:hint="eastAsia"/>
          <w:color w:val="C00000"/>
          <w:sz w:val="24"/>
          <w:szCs w:val="24"/>
          <w:u w:val="single"/>
          <w:lang w:val="en-US" w:eastAsia="zh-CN"/>
        </w:rPr>
        <w:t>21</w:t>
      </w:r>
      <w:r>
        <w:rPr>
          <w:rFonts w:ascii="宋体" w:eastAsia="宋体" w:cs="宋体" w:hAnsi="宋体" w:hint="eastAsia"/>
          <w:sz w:val="24"/>
          <w:szCs w:val="24"/>
        </w:rPr>
        <w:t>日</w:t>
      </w:r>
      <w:bookmarkStart w:id="0" w:name="_GoBack"/>
      <w:bookmarkEnd w:id="0"/>
      <w:r>
        <w:rPr>
          <w:rFonts w:ascii="宋体" w:eastAsia="宋体" w:cs="宋体" w:hAnsi="宋体" w:hint="eastAsia"/>
          <w:color w:val="C00000"/>
          <w:sz w:val="24"/>
          <w:szCs w:val="24"/>
          <w:u w:val="single"/>
        </w:rPr>
        <w:t>1</w:t>
      </w:r>
      <w:r>
        <w:rPr>
          <w:rFonts w:ascii="宋体" w:eastAsia="宋体" w:cs="宋体" w:hAnsi="宋体" w:hint="eastAsia"/>
          <w:color w:val="C00000"/>
          <w:sz w:val="24"/>
          <w:szCs w:val="24"/>
          <w:u w:val="single"/>
          <w:lang w:val="en-US" w:eastAsia="zh-CN"/>
        </w:rPr>
        <w:t>5</w:t>
      </w:r>
      <w:r>
        <w:rPr>
          <w:rFonts w:ascii="宋体" w:eastAsia="宋体" w:cs="宋体" w:hAnsi="宋体" w:hint="eastAsia"/>
          <w:sz w:val="24"/>
          <w:szCs w:val="24"/>
        </w:rPr>
        <w:t>时</w:t>
      </w:r>
      <w:r>
        <w:rPr>
          <w:rFonts w:ascii="宋体" w:eastAsia="宋体" w:cs="宋体" w:hAnsi="宋体" w:hint="eastAsia"/>
          <w:color w:val="C00000"/>
          <w:sz w:val="24"/>
          <w:szCs w:val="24"/>
          <w:u w:val="single"/>
        </w:rPr>
        <w:t xml:space="preserve">00 </w:t>
      </w:r>
      <w:r>
        <w:rPr>
          <w:rFonts w:ascii="宋体" w:eastAsia="宋体" w:cs="宋体" w:hAnsi="宋体" w:hint="eastAsia"/>
          <w:sz w:val="24"/>
          <w:szCs w:val="24"/>
        </w:rPr>
        <w:t>分，地点为</w:t>
      </w:r>
      <w:r>
        <w:rPr>
          <w:rFonts w:ascii="宋体" w:cs="宋体" w:hAnsi="宋体" w:hint="eastAsia"/>
          <w:sz w:val="24"/>
          <w:szCs w:val="24"/>
          <w:u w:val="single"/>
          <w:lang w:val="en-US" w:eastAsia="zh-CN"/>
        </w:rPr>
        <w:t>攀枝花市东区鸿福巷15号（205室）</w:t>
      </w:r>
      <w:r>
        <w:rPr>
          <w:rFonts w:ascii="宋体" w:eastAsia="宋体" w:cs="宋体" w:hAnsi="宋体" w:hint="eastAsia"/>
          <w:sz w:val="24"/>
          <w:szCs w:val="24"/>
        </w:rPr>
        <w:t xml:space="preserve"> 。</w:t>
      </w:r>
    </w:p>
    <w:p>
      <w:pPr>
        <w:spacing w:line="440" w:lineRule="exact"/>
        <w:rPr>
          <w:rFonts w:ascii="宋体" w:eastAsia="宋体" w:cs="宋体" w:hAnsi="宋体" w:hint="eastAsia"/>
          <w:sz w:val="24"/>
          <w:szCs w:val="24"/>
        </w:rPr>
      </w:pPr>
      <w:r>
        <w:rPr>
          <w:rFonts w:ascii="宋体" w:eastAsia="宋体" w:cs="宋体" w:hAnsi="宋体" w:hint="eastAsia"/>
          <w:sz w:val="24"/>
          <w:szCs w:val="24"/>
        </w:rPr>
        <w:t xml:space="preserve">   逾期送达的或者未送达指定地点的</w:t>
      </w:r>
      <w:r>
        <w:rPr>
          <w:rFonts w:ascii="宋体" w:cs="宋体" w:hAnsi="宋体" w:hint="eastAsia"/>
          <w:sz w:val="24"/>
          <w:szCs w:val="24"/>
          <w:lang w:val="en-US" w:eastAsia="zh-CN"/>
        </w:rPr>
        <w:t>询价</w:t>
      </w:r>
      <w:r>
        <w:rPr>
          <w:rFonts w:ascii="宋体" w:eastAsia="宋体" w:cs="宋体" w:hAnsi="宋体" w:hint="eastAsia"/>
          <w:sz w:val="24"/>
          <w:szCs w:val="24"/>
        </w:rPr>
        <w:t>文件，</w:t>
      </w:r>
      <w:r>
        <w:rPr>
          <w:rFonts w:ascii="宋体" w:cs="宋体" w:hAnsi="宋体" w:hint="eastAsia"/>
          <w:sz w:val="24"/>
          <w:szCs w:val="24"/>
          <w:lang w:val="en-US" w:eastAsia="zh-CN"/>
        </w:rPr>
        <w:t>询价</w:t>
      </w:r>
      <w:r>
        <w:rPr>
          <w:rFonts w:ascii="宋体" w:eastAsia="宋体" w:cs="宋体" w:hAnsi="宋体" w:hint="eastAsia"/>
          <w:sz w:val="24"/>
          <w:szCs w:val="24"/>
        </w:rPr>
        <w:t>人不予受理。</w:t>
      </w:r>
    </w:p>
    <w:p>
      <w:pPr>
        <w:spacing w:line="440" w:lineRule="exact"/>
        <w:ind w:firstLineChars="100" w:firstLine="240"/>
        <w:rPr>
          <w:rFonts w:ascii="宋体" w:eastAsia="宋体" w:cs="宋体" w:hAnsi="宋体" w:hint="eastAsia"/>
          <w:b/>
          <w:sz w:val="24"/>
          <w:szCs w:val="24"/>
        </w:rPr>
      </w:pPr>
      <w:r>
        <w:rPr>
          <w:rFonts w:ascii="宋体" w:cs="宋体" w:hAnsi="宋体" w:hint="eastAsia"/>
          <w:b/>
          <w:bCs/>
          <w:sz w:val="24"/>
          <w:szCs w:val="24"/>
          <w:lang w:val="en-US" w:eastAsia="zh-CN"/>
        </w:rPr>
        <w:t>九</w:t>
      </w:r>
      <w:r>
        <w:rPr>
          <w:rFonts w:ascii="宋体" w:eastAsia="宋体" w:cs="宋体" w:hAnsi="宋体" w:hint="eastAsia"/>
          <w:sz w:val="24"/>
          <w:szCs w:val="24"/>
          <w:lang w:val="en-US" w:eastAsia="zh-CN"/>
        </w:rPr>
        <w:t>、</w:t>
      </w:r>
      <w:r>
        <w:rPr>
          <w:rFonts w:ascii="宋体" w:eastAsia="宋体" w:cs="宋体" w:hAnsi="宋体" w:hint="eastAsia"/>
          <w:b/>
          <w:sz w:val="24"/>
          <w:szCs w:val="24"/>
        </w:rPr>
        <w:t>联系方式：</w:t>
      </w:r>
    </w:p>
    <w:p>
      <w:pPr>
        <w:spacing w:line="440" w:lineRule="exact"/>
        <w:rPr>
          <w:rFonts w:ascii="宋体" w:eastAsia="宋体" w:cs="宋体" w:hAnsi="宋体" w:hint="eastAsia"/>
          <w:sz w:val="24"/>
          <w:szCs w:val="24"/>
          <w:lang w:val="en-US"/>
        </w:rPr>
      </w:pPr>
      <w:r>
        <w:rPr>
          <w:rFonts w:ascii="宋体" w:eastAsia="宋体" w:cs="宋体" w:hAnsi="宋体" w:hint="eastAsia"/>
          <w:sz w:val="24"/>
          <w:szCs w:val="24"/>
        </w:rPr>
        <w:t xml:space="preserve">    </w:t>
      </w:r>
      <w:r>
        <w:rPr>
          <w:rFonts w:ascii="宋体" w:eastAsia="宋体" w:cs="宋体" w:hAnsi="宋体" w:hint="eastAsia"/>
          <w:sz w:val="24"/>
          <w:szCs w:val="24"/>
          <w:lang w:val="en-US" w:eastAsia="zh-CN"/>
        </w:rPr>
        <w:t>比选人：攀枝花市市政公用设施服务中心</w:t>
      </w:r>
    </w:p>
    <w:p>
      <w:pPr>
        <w:spacing w:line="440" w:lineRule="exact"/>
        <w:ind w:firstLineChars="200" w:firstLine="480"/>
        <w:rPr>
          <w:rFonts w:ascii="宋体" w:eastAsia="宋体" w:cs="宋体" w:hAnsi="宋体" w:hint="eastAsia"/>
          <w:sz w:val="24"/>
          <w:szCs w:val="24"/>
          <w:lang w:val="en-US"/>
        </w:rPr>
      </w:pPr>
      <w:r>
        <w:rPr>
          <w:rFonts w:ascii="宋体" w:eastAsia="宋体" w:cs="宋体" w:hAnsi="宋体" w:hint="eastAsia"/>
          <w:sz w:val="24"/>
          <w:szCs w:val="24"/>
          <w:lang w:val="en-US" w:eastAsia="zh-CN"/>
        </w:rPr>
        <w:t xml:space="preserve">联 系 人：王先生 </w:t>
      </w:r>
    </w:p>
    <w:p>
      <w:pPr>
        <w:spacing w:line="440" w:lineRule="exact"/>
        <w:ind w:firstLineChars="200" w:firstLine="480"/>
        <w:rPr>
          <w:rFonts w:ascii="宋体" w:cs="宋体" w:hAnsi="宋体" w:hint="eastAsia"/>
          <w:sz w:val="24"/>
          <w:szCs w:val="24"/>
          <w:lang w:val="en-US" w:eastAsia="zh-CN"/>
        </w:rPr>
      </w:pPr>
      <w:r>
        <w:rPr>
          <w:rFonts w:ascii="宋体" w:eastAsia="宋体" w:cs="宋体" w:hAnsi="宋体" w:hint="eastAsia"/>
          <w:sz w:val="24"/>
          <w:szCs w:val="24"/>
          <w:lang w:val="en-US" w:eastAsia="zh-CN"/>
        </w:rPr>
        <w:t>联系电话：</w:t>
      </w:r>
      <w:r>
        <w:rPr>
          <w:rFonts w:ascii="宋体" w:cs="宋体" w:hAnsi="宋体" w:hint="eastAsia"/>
          <w:sz w:val="24"/>
          <w:szCs w:val="24"/>
          <w:lang w:val="en-US" w:eastAsia="zh-CN"/>
        </w:rPr>
        <w:t>0812-3335504</w:t>
      </w:r>
    </w:p>
    <w:p>
      <w:pPr>
        <w:ind w:firstLineChars="1300" w:firstLine="3120"/>
        <w:rPr>
          <w:rFonts w:hint="eastAsia"/>
          <w:sz w:val="24"/>
          <w:szCs w:val="24"/>
          <w:lang w:val="en-US" w:eastAsia="zh-CN"/>
        </w:rPr>
      </w:pPr>
    </w:p>
    <w:p>
      <w:pPr>
        <w:ind w:firstLineChars="1400" w:firstLine="3360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攀枝花市市政公用设施服务中心(盖章）</w:t>
      </w:r>
    </w:p>
    <w:p>
      <w:pPr>
        <w:ind w:firstLineChars="1300" w:firstLine="3120"/>
        <w:rPr>
          <w:rFonts w:hint="eastAsia"/>
          <w:sz w:val="24"/>
          <w:szCs w:val="24"/>
          <w:lang w:val="en-US" w:eastAsia="zh-CN"/>
        </w:rPr>
      </w:pPr>
    </w:p>
    <w:p>
      <w:pPr>
        <w:ind w:firstLineChars="2000" w:firstLine="4800"/>
        <w:rPr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2025年10月15日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86"/>
    <w:family w:val="roman"/>
    <w:pitch w:val="variable"/>
    <w:sig w:usb0="E0002EFF" w:usb1="C000785B" w:usb2="00000009" w:usb3="00000000" w:csb0="400001FF" w:csb1="FFFF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3A3C5FE4"/>
    <w:multiLevelType w:val="singleLevel"/>
    <w:tmpl w:val="3A3C5FE4"/>
    <w:lvl w:ilvl="0">
      <w:start w:val="3"/>
      <w:numFmt w:val="decimal"/>
      <w:lvlRestart w:val="0"/>
      <w:suff w:val="nothing"/>
      <w:lvlText w:val="（%1）"/>
      <w:lvlJc w:val="left"/>
      <w:pPr/>
    </w:lvl>
  </w:abstractNum>
  <w:abstractNum w:abstractNumId="1">
    <w:nsid w:val="D83DD4D4"/>
    <w:multiLevelType w:val="singleLevel"/>
    <w:tmpl w:val="D83DD4D4"/>
    <w:lvl w:ilvl="0">
      <w:start w:val="6"/>
      <w:numFmt w:val="chineseCounting"/>
      <w:lvlRestart w:val="0"/>
      <w:suff w:val="nothing"/>
      <w:lvlText w:val="%1、"/>
      <w:lvlJc w:val="left"/>
      <w:pPr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styleId="15">
    <w:name w:val="Strong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58DF632-CFCB-48DD-A249-CF61753D0FE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144</TotalTime>
  <Application>Yozo_Office27021597764231179</Application>
  <Pages>1</Pages>
  <Words>0</Words>
  <Characters>483</Characters>
  <Lines>0</Lines>
  <Paragraphs>27</Paragraphs>
  <CharactersWithSpaces>644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0</cp:revision>
  <cp:lastPrinted>2025-10-15T03:36:00Z</cp:lastPrinted>
  <dcterms:created xsi:type="dcterms:W3CDTF">2025-08-11T12:03:00Z</dcterms:created>
  <dcterms:modified xsi:type="dcterms:W3CDTF">2025-10-20T03:42:14Z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eyJoZGlkIjoiMzAwOWQ4ZjQ0ZTBlZmVhZTI3MmM4NGIwODhkNGU2ODIiLCJ1c2VySWQiOiIxNDg1MDQ0NzE0In0=</vt:lpwstr>
  </property>
  <property fmtid="{D5CDD505-2E9C-101B-9397-08002B2CF9AE}" pid="4" name="ICV">
    <vt:lpwstr>DB9A8BDB2FB34955A4925248C9C6C9F2_13</vt:lpwstr>
  </property>
</Properties>
</file>