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720"/>
        <w:textAlignment w:val="auto"/>
        <w:rPr>
          <w:rFonts w:ascii="黑体" w:eastAsia="黑体" w:cs="黑体"/>
          <w:sz w:val="36"/>
          <w:szCs w:val="36"/>
          <w:lang w:val="en-US" w:eastAsia="zh-CN"/>
        </w:rPr>
      </w:pPr>
      <w:r>
        <w:rPr>
          <w:rFonts w:ascii="黑体" w:eastAsia="黑体" w:cs="黑体"/>
          <w:sz w:val="36"/>
          <w:szCs w:val="36"/>
          <w:lang w:val="en-US" w:eastAsia="zh-CN"/>
        </w:rPr>
        <w:t>一、</w:t>
      </w:r>
      <w:r>
        <w:rPr>
          <w:rFonts w:ascii="黑体" w:eastAsia="黑体" w:cs="黑体" w:hint="eastAsia"/>
          <w:sz w:val="36"/>
          <w:szCs w:val="36"/>
          <w:lang w:val="en-US" w:eastAsia="zh-CN"/>
        </w:rPr>
        <w:t>攀枝花市西区城市燃气管网更新改造建设项目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计划进场施工时间：</w:t>
      </w:r>
      <w:r>
        <w:rPr>
          <w:rFonts w:ascii="Times New Roman" w:cs="Times New Roman" w:hAnsi="Times New Roman"/>
          <w:color w:val="auto"/>
          <w:lang w:val="en-US" w:eastAsia="zh-CN"/>
        </w:rPr>
        <w:t>202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5</w:t>
      </w:r>
      <w:r>
        <w:rPr>
          <w:rFonts w:ascii="Times New Roman" w:cs="Times New Roman" w:hAnsi="Times New Roman"/>
          <w:color w:val="auto"/>
          <w:lang w:val="en-US" w:eastAsia="zh-CN"/>
        </w:rPr>
        <w:t>年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7</w:t>
      </w:r>
      <w:r>
        <w:rPr>
          <w:rFonts w:ascii="Times New Roman" w:cs="Times New Roman" w:hAnsi="Times New Roman"/>
          <w:color w:val="auto"/>
          <w:lang w:val="en-US" w:eastAsia="zh-CN"/>
        </w:rPr>
        <w:t>月份进场施工。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主城区道路施工范围：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eastAsia="FangSong_GB2312" w:cs="Times New Roman" w:hAnsi="Times New Roman" w:hint="eastAsia"/>
          <w:color w:val="auto"/>
          <w:sz w:val="32"/>
          <w:szCs w:val="32"/>
          <w:lang w:val="en-US" w:eastAsia="zh-CN"/>
        </w:rPr>
        <w:t>文化岛规划道路--清香坪立交桥，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车</w:t>
      </w:r>
      <w:r>
        <w:rPr>
          <w:rFonts w:ascii="Times New Roman" w:cs="Times New Roman" w:hAnsi="Times New Roman"/>
          <w:color w:val="auto"/>
          <w:lang w:val="en-US" w:eastAsia="zh-CN"/>
        </w:rPr>
        <w:t>行道开挖长度约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1公里</w:t>
      </w:r>
      <w:r>
        <w:rPr>
          <w:rFonts w:ascii="Times New Roman" w:eastAsia="FangSong_GB2312" w:cs="Times New Roman" w:hAnsi="Times New Roman" w:hint="eastAsia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攀西商厦--新庄高速路口，车行道开挖长度约1.8公里。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凉风坳隧道口右侧人行道，开挖长度约0.4公里。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巴关河社区--动力站桥，开挖长度约0.5公里。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苏铁西区巴关河桥--宋家坪桥，开挖长度约1.4公里。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黑体" w:eastAsia="黑体" w:cs="黑体" w:hint="eastAsia"/>
          <w:lang w:val="en-US" w:eastAsia="zh-CN"/>
        </w:rPr>
      </w:pPr>
      <w:r>
        <w:rPr>
          <w:rFonts w:ascii="黑体" w:eastAsia="黑体" w:cs="黑体" w:hint="eastAsia"/>
          <w:lang w:val="en-US" w:eastAsia="zh-CN"/>
        </w:rPr>
        <w:t>攀枝花市西区格里坪片区燃气管网更新改造建设项目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lang w:val="en-US" w:eastAsia="zh-CN"/>
        </w:rPr>
        <w:t>计划进场施工时间：</w:t>
      </w:r>
      <w:r>
        <w:rPr>
          <w:rFonts w:ascii="Times New Roman" w:cs="Times New Roman" w:hAnsi="Times New Roman"/>
          <w:color w:val="auto"/>
          <w:lang w:val="en-US" w:eastAsia="zh-CN"/>
        </w:rPr>
        <w:t>202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5</w:t>
      </w:r>
      <w:r>
        <w:rPr>
          <w:rFonts w:ascii="Times New Roman" w:cs="Times New Roman" w:hAnsi="Times New Roman"/>
          <w:color w:val="auto"/>
          <w:lang w:val="en-US" w:eastAsia="zh-CN"/>
        </w:rPr>
        <w:t>年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7</w:t>
      </w:r>
      <w:r>
        <w:rPr>
          <w:rFonts w:ascii="Times New Roman" w:cs="Times New Roman" w:hAnsi="Times New Roman"/>
          <w:color w:val="auto"/>
          <w:lang w:val="en-US" w:eastAsia="zh-CN"/>
        </w:rPr>
        <w:t>月份进场施工。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FF0000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主城区道路施工范围：格里坪沿江快速通道过街。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jc w:val="both"/>
        <w:textAlignment w:val="auto"/>
        <w:rPr>
          <w:rFonts w:ascii="黑体" w:eastAsia="黑体" w:cs="黑体"/>
          <w:lang w:val="en-US" w:eastAsia="zh-CN"/>
        </w:rPr>
      </w:pPr>
      <w:r>
        <w:rPr>
          <w:rFonts w:ascii="黑体" w:eastAsia="黑体" w:cs="黑体" w:hint="eastAsia"/>
          <w:lang w:val="en-US" w:eastAsia="zh-CN"/>
        </w:rPr>
        <w:t>三、攀枝花市西区江南片区燃气管网更新改造建设项目（第一批）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计划进场施工时间：计划</w:t>
      </w:r>
      <w:r>
        <w:rPr>
          <w:rFonts w:ascii="Times New Roman" w:cs="Times New Roman" w:hAnsi="Times New Roman"/>
          <w:color w:val="auto"/>
          <w:lang w:val="en-US" w:eastAsia="zh-CN"/>
        </w:rPr>
        <w:t>202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5</w:t>
      </w:r>
      <w:r>
        <w:rPr>
          <w:rFonts w:ascii="Times New Roman" w:cs="Times New Roman" w:hAnsi="Times New Roman"/>
          <w:color w:val="auto"/>
          <w:lang w:val="en-US" w:eastAsia="zh-CN"/>
        </w:rPr>
        <w:t>年</w:t>
      </w:r>
      <w:r>
        <w:rPr>
          <w:rFonts w:ascii="Times New Roman" w:cs="Times New Roman" w:hAnsi="Times New Roman" w:hint="eastAsia"/>
          <w:color w:val="auto"/>
          <w:lang w:val="en-US" w:eastAsia="zh-CN"/>
        </w:rPr>
        <w:t>8</w:t>
      </w:r>
      <w:r>
        <w:rPr>
          <w:rFonts w:ascii="Times New Roman" w:cs="Times New Roman" w:hAnsi="Times New Roman"/>
          <w:color w:val="auto"/>
          <w:lang w:val="en-US" w:eastAsia="zh-CN"/>
        </w:rPr>
        <w:t>月份进场施工。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/>
          <w:color w:val="auto"/>
          <w:lang w:val="en-US" w:eastAsia="zh-CN"/>
        </w:rPr>
      </w:pPr>
      <w:r>
        <w:rPr>
          <w:rFonts w:ascii="Times New Roman" w:cs="Times New Roman" w:hAnsi="Times New Roman" w:hint="eastAsia"/>
          <w:color w:val="auto"/>
          <w:lang w:val="en-US" w:eastAsia="zh-CN"/>
        </w:rPr>
        <w:t>主城区道路施工范围：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200" w:firstLine="640"/>
        <w:textAlignment w:val="auto"/>
        <w:rPr>
          <w:rFonts w:ascii="Times New Roman" w:cs="Times New Roman" w:hAnsi="Times New Roman" w:hint="eastAsia"/>
          <w:lang w:val="en-US" w:eastAsia="zh-CN"/>
        </w:rPr>
      </w:pPr>
      <w:r>
        <w:rPr>
          <w:rFonts w:ascii="Times New Roman" w:cs="Times New Roman" w:hAnsi="Times New Roman" w:hint="eastAsia"/>
          <w:lang w:val="en-US" w:eastAsia="zh-CN"/>
        </w:rPr>
        <w:t>陶家渡街道公路，勘察设计完成后确定。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left="0" w:firstLineChars="1400" w:firstLine="4480"/>
        <w:textAlignment w:val="auto"/>
        <w:rPr>
          <w:rFonts w:ascii="Times New Roman" w:cs="Times New Roman" w:hAnsi="Times New Roman"/>
          <w:lang w:val="en-US" w:eastAsia="zh-CN"/>
        </w:rPr>
      </w:pPr>
      <w:bookmarkStart w:id="0" w:name="_GoBack"/>
      <w:bookmarkEnd w:id="0"/>
    </w:p>
    <w:sectPr>
      <w:footerReference w:type="default" r:id="rId2"/>
      <w:pgSz w:w="11906" w:h="16838"/>
      <w:pgMar w:top="2098" w:right="1474" w:bottom="1984" w:left="1587" w:header="851" w:footer="1417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FangSong_GB2312">
    <w:altName w:val="仿宋_GB2312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313" cy="38920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72313" cy="38920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9.315998pt;height:30.646032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1FD9F90"/>
    <w:multiLevelType w:val="singleLevel"/>
    <w:tmpl w:val="71FD9F9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0"/>
      </w:pPr>
    </w:lvl>
  </w:abstractNum>
  <w:abstractNum w:abstractNumId="1">
    <w:nsid w:val="5AA914B3"/>
    <w:multiLevelType w:val="singleLevel"/>
    <w:tmpl w:val="5AA914B3"/>
    <w:lvl w:ilvl="0">
      <w:start w:val="2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2">
    <w:nsid w:val="C0A0EC54"/>
    <w:multiLevelType w:val="singleLevel"/>
    <w:tmpl w:val="C0A0EC54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jEwODM2MjM5NjliY2JmYjRmOWM0ZmU4NDk5MmQzNm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53" w:lineRule="auto"/>
      <w:jc w:val="both"/>
    </w:pPr>
    <w:rPr>
      <w:rFonts w:ascii="Calibri" w:eastAsia="仿宋_GB2312" w:cs="Arial" w:hAnsi="Calibri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316</Words>
  <Characters>343</Characters>
  <Lines>17</Lines>
  <Paragraphs>15</Paragraphs>
  <CharactersWithSpaces>349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dcterms:created xsi:type="dcterms:W3CDTF">2023-01-30T02:08:00Z</dcterms:created>
  <dcterms:modified xsi:type="dcterms:W3CDTF">2025-07-11T03:50:59Z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97EDA49E6658408AA4D4E45B05AD6EDF_13</vt:lpwstr>
  </property>
  <property fmtid="{D5CDD505-2E9C-101B-9397-08002B2CF9AE}" pid="4" name="KSOTemplateDocerSaveRecord">
    <vt:lpwstr>eyJoZGlkIjoiZjEwODM2MjM5NjliY2JmYjRmOWM0ZmU4NDk5MmQzNmEiLCJ1c2VySWQiOiIxNjM3NzAyNzE0In0=</vt:lpwstr>
  </property>
</Properties>
</file>