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jc w:val="center"/>
        <w:rPr>
          <w:rFonts w:ascii="仿宋_GB2312" w:hAnsi="仿宋_GB2312" w:cs="仿宋_GB2312"/>
          <w:sz w:val="21"/>
          <w:szCs w:val="21"/>
        </w:rPr>
      </w:pPr>
      <w:r>
        <w:rPr>
          <w:rFonts w:hint="eastAsia" w:ascii="方正小标宋_GBK" w:hAnsi="方正小标宋_GBK" w:eastAsia="方正小标宋_GBK" w:cs="方正小标宋_GBK"/>
          <w:sz w:val="32"/>
          <w:szCs w:val="32"/>
        </w:rPr>
        <w:t>202</w:t>
      </w:r>
      <w:r>
        <w:rPr>
          <w:rFonts w:hint="eastAsia" w:ascii="方正小标宋_GBK" w:hAnsi="方正小标宋_GBK" w:eastAsia="方正小标宋_GBK" w:cs="方正小标宋_GBK"/>
          <w:sz w:val="32"/>
          <w:szCs w:val="32"/>
          <w:lang w:val="en-US" w:eastAsia="zh-CN"/>
        </w:rPr>
        <w:t>1</w:t>
      </w:r>
      <w:r>
        <w:rPr>
          <w:rFonts w:hint="eastAsia" w:ascii="方正小标宋_GBK" w:hAnsi="方正小标宋_GBK" w:eastAsia="方正小标宋_GBK" w:cs="方正小标宋_GBK"/>
          <w:sz w:val="32"/>
          <w:szCs w:val="32"/>
        </w:rPr>
        <w:t>年市住房城乡建设局责任清单</w:t>
      </w:r>
    </w:p>
    <w:p>
      <w:pPr>
        <w:spacing w:line="360" w:lineRule="exact"/>
        <w:jc w:val="center"/>
        <w:rPr>
          <w:rFonts w:ascii="仿宋_GB2312" w:hAnsi="仿宋_GB2312" w:cs="仿宋_GB2312"/>
          <w:sz w:val="21"/>
          <w:szCs w:val="21"/>
        </w:rPr>
      </w:pPr>
    </w:p>
    <w:tbl>
      <w:tblPr>
        <w:tblStyle w:val="7"/>
        <w:tblW w:w="906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7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序号</w:t>
            </w:r>
          </w:p>
        </w:tc>
        <w:tc>
          <w:tcPr>
            <w:tcW w:w="7109" w:type="dxa"/>
            <w:vAlign w:val="center"/>
          </w:tcPr>
          <w:p>
            <w:pPr>
              <w:spacing w:line="460" w:lineRule="exact"/>
              <w:jc w:val="center"/>
              <w:rPr>
                <w:rFonts w:hint="eastAsia" w:ascii="仿宋_GB2312" w:hAnsi="仿宋_GB2312" w:eastAsia="仿宋_GB2312" w:cs="仿宋_GB2312"/>
                <w:sz w:val="21"/>
                <w:szCs w:val="21"/>
                <w:lang w:val="en-US" w:eastAsia="zh-CN"/>
              </w:rPr>
            </w:pPr>
            <w:r>
              <w:rPr>
                <w:rFonts w:hint="eastAsia" w:ascii="仿宋_GB2312" w:hAnsi="仿宋_GB2312" w:cs="仿宋_GB2312"/>
                <w:sz w:val="21"/>
                <w:szCs w:val="21"/>
              </w:rPr>
              <w:t>11</w:t>
            </w:r>
            <w:r>
              <w:rPr>
                <w:rFonts w:hint="eastAsia" w:ascii="仿宋_GB2312" w:hAnsi="仿宋_GB2312" w:cs="仿宋_GB2312"/>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权力类型</w:t>
            </w:r>
          </w:p>
        </w:tc>
        <w:tc>
          <w:tcPr>
            <w:tcW w:w="7109" w:type="dxa"/>
            <w:vAlign w:val="center"/>
          </w:tcPr>
          <w:p>
            <w:pPr>
              <w:spacing w:line="460" w:lineRule="exact"/>
              <w:jc w:val="center"/>
              <w:rPr>
                <w:rFonts w:ascii="仿宋_GB2312" w:hAnsi="仿宋_GB2312" w:cs="仿宋_GB2312"/>
                <w:sz w:val="21"/>
                <w:szCs w:val="21"/>
              </w:rPr>
            </w:pPr>
            <w:r>
              <w:rPr>
                <w:rFonts w:hint="eastAsia" w:ascii="仿宋_GB2312" w:hAnsi="仿宋_GB2312" w:cs="仿宋_GB2312"/>
                <w:sz w:val="21"/>
                <w:szCs w:val="21"/>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权力项目名称</w:t>
            </w:r>
          </w:p>
        </w:tc>
        <w:tc>
          <w:tcPr>
            <w:tcW w:w="7109" w:type="dxa"/>
            <w:vAlign w:val="center"/>
          </w:tcPr>
          <w:p>
            <w:pPr>
              <w:widowControl/>
              <w:jc w:val="center"/>
              <w:textAlignment w:val="center"/>
              <w:rPr>
                <w:rFonts w:ascii="仿宋_GB2312" w:hAnsi="仿宋_GB2312" w:cs="仿宋_GB2312"/>
                <w:sz w:val="21"/>
                <w:szCs w:val="21"/>
              </w:rPr>
            </w:pPr>
            <w:r>
              <w:rPr>
                <w:rFonts w:hint="eastAsia" w:ascii="仿宋_GB2312" w:hAnsi="仿宋_GB2312" w:cs="仿宋_GB2312"/>
                <w:sz w:val="21"/>
                <w:szCs w:val="21"/>
              </w:rPr>
              <w:t>建筑施工企业资质认定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责任主体</w:t>
            </w:r>
          </w:p>
        </w:tc>
        <w:tc>
          <w:tcPr>
            <w:tcW w:w="7109" w:type="dxa"/>
            <w:vAlign w:val="center"/>
          </w:tcPr>
          <w:p>
            <w:pPr>
              <w:spacing w:line="460" w:lineRule="exact"/>
              <w:jc w:val="center"/>
              <w:rPr>
                <w:rFonts w:ascii="仿宋_GB2312" w:hAnsi="仿宋_GB2312" w:cs="仿宋_GB2312"/>
                <w:sz w:val="21"/>
                <w:szCs w:val="21"/>
              </w:rPr>
            </w:pPr>
            <w:r>
              <w:rPr>
                <w:rFonts w:hint="eastAsia" w:ascii="仿宋_GB2312" w:hAnsi="仿宋_GB2312" w:cs="仿宋_GB2312"/>
                <w:sz w:val="21"/>
                <w:szCs w:val="21"/>
              </w:rPr>
              <w:t>建筑行业管理科、行政审批科（政策法规科）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7"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责任事项</w:t>
            </w:r>
          </w:p>
        </w:tc>
        <w:tc>
          <w:tcPr>
            <w:tcW w:w="7109" w:type="dxa"/>
            <w:vAlign w:val="center"/>
          </w:tcPr>
          <w:p>
            <w:pPr>
              <w:spacing w:line="360" w:lineRule="exact"/>
              <w:rPr>
                <w:rFonts w:ascii="仿宋_GB2312" w:hAnsi="仿宋_GB2312" w:cs="仿宋_GB2312"/>
                <w:sz w:val="21"/>
                <w:szCs w:val="21"/>
              </w:rPr>
            </w:pPr>
            <w:r>
              <w:rPr>
                <w:rFonts w:hint="eastAsia" w:ascii="仿宋_GB2312" w:hAnsi="仿宋_GB2312" w:cs="仿宋_GB2312"/>
                <w:sz w:val="21"/>
                <w:szCs w:val="21"/>
              </w:rPr>
              <w:t>1.受理责任：《建筑业企业资质管理规定》（建设部令第22号）第十一条，公示应当提交的材料，对书面申请材料进行形式审查，一次性告知补正材料，依法受理或不予以受理（不予受理应当告知理由）。</w:t>
            </w:r>
          </w:p>
          <w:p>
            <w:pPr>
              <w:spacing w:line="360" w:lineRule="exact"/>
              <w:rPr>
                <w:rFonts w:ascii="仿宋_GB2312" w:hAnsi="仿宋_GB2312" w:cs="仿宋_GB2312"/>
                <w:sz w:val="21"/>
                <w:szCs w:val="21"/>
              </w:rPr>
            </w:pPr>
            <w:r>
              <w:rPr>
                <w:rFonts w:hint="eastAsia" w:ascii="仿宋_GB2312" w:hAnsi="仿宋_GB2312" w:cs="仿宋_GB2312"/>
                <w:sz w:val="21"/>
                <w:szCs w:val="21"/>
              </w:rPr>
              <w:t>2.审查责任：《建筑业企业资质管理规定》（建设部令第22号）第十四条；第二十条。对书面申请材料进行审查，提出审核意见。</w:t>
            </w:r>
          </w:p>
          <w:p>
            <w:pPr>
              <w:spacing w:line="360" w:lineRule="exact"/>
              <w:rPr>
                <w:rFonts w:ascii="仿宋_GB2312" w:hAnsi="仿宋_GB2312" w:cs="仿宋_GB2312"/>
                <w:sz w:val="21"/>
                <w:szCs w:val="21"/>
              </w:rPr>
            </w:pPr>
            <w:r>
              <w:rPr>
                <w:rFonts w:hint="eastAsia" w:ascii="仿宋_GB2312" w:hAnsi="仿宋_GB2312" w:cs="仿宋_GB2312"/>
                <w:sz w:val="21"/>
                <w:szCs w:val="21"/>
              </w:rPr>
              <w:t>3.决定责任：《建筑业企业资质管理规定》（建设部令第22号）第十二条。在规定时限内，作出行政许可或者不予行政许可决定，法定告知（不予许可的应当书面告知理由）。</w:t>
            </w:r>
          </w:p>
          <w:p>
            <w:pPr>
              <w:spacing w:line="360" w:lineRule="exact"/>
              <w:rPr>
                <w:rFonts w:ascii="仿宋_GB2312" w:hAnsi="仿宋_GB2312" w:cs="仿宋_GB2312"/>
                <w:sz w:val="21"/>
                <w:szCs w:val="21"/>
              </w:rPr>
            </w:pPr>
            <w:r>
              <w:rPr>
                <w:rFonts w:hint="eastAsia" w:ascii="仿宋_GB2312" w:hAnsi="仿宋_GB2312" w:cs="仿宋_GB2312"/>
                <w:sz w:val="21"/>
                <w:szCs w:val="21"/>
              </w:rPr>
              <w:t>4.事后监督责任：《建筑业企业资质管理规定》（建设部令第22号）第二十四条；第二十五条。建立实施监督检查的运行机制和管理制度，开展定期和不定期检查，依法采取相关处置措施。</w:t>
            </w:r>
          </w:p>
          <w:p>
            <w:pPr>
              <w:spacing w:line="360" w:lineRule="exact"/>
              <w:rPr>
                <w:rFonts w:ascii="仿宋_GB2312" w:hAnsi="仿宋_GB2312" w:cs="仿宋_GB2312"/>
                <w:sz w:val="21"/>
                <w:szCs w:val="21"/>
              </w:rPr>
            </w:pPr>
            <w:r>
              <w:rPr>
                <w:rFonts w:hint="eastAsia" w:ascii="仿宋_GB2312" w:hAnsi="仿宋_GB2312" w:cs="仿宋_GB2312"/>
                <w:sz w:val="21"/>
                <w:szCs w:val="21"/>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2"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问责依据</w:t>
            </w:r>
          </w:p>
        </w:tc>
        <w:tc>
          <w:tcPr>
            <w:tcW w:w="7109" w:type="dxa"/>
            <w:vAlign w:val="center"/>
          </w:tcPr>
          <w:p>
            <w:pPr>
              <w:spacing w:line="460" w:lineRule="exact"/>
              <w:ind w:firstLine="440" w:firstLineChars="200"/>
              <w:rPr>
                <w:rFonts w:ascii="仿宋_GB2312" w:hAnsi="仿宋_GB2312" w:cs="仿宋_GB2312"/>
                <w:sz w:val="21"/>
                <w:szCs w:val="21"/>
              </w:rPr>
            </w:pPr>
            <w:r>
              <w:rPr>
                <w:rFonts w:hint="eastAsia" w:ascii="仿宋_GB2312" w:hAnsi="仿宋_GB2312" w:cs="仿宋_GB2312"/>
                <w:sz w:val="21"/>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监督电话</w:t>
            </w:r>
          </w:p>
        </w:tc>
        <w:tc>
          <w:tcPr>
            <w:tcW w:w="7109" w:type="dxa"/>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0812-3359556</w:t>
            </w:r>
          </w:p>
        </w:tc>
      </w:tr>
    </w:tbl>
    <w:p>
      <w:pPr>
        <w:spacing w:line="360" w:lineRule="exact"/>
        <w:jc w:val="left"/>
        <w:rPr>
          <w:rFonts w:ascii="仿宋_GB2312" w:hAnsi="仿宋" w:cs="Times New Roman"/>
          <w:sz w:val="21"/>
          <w:szCs w:val="21"/>
        </w:rPr>
      </w:pPr>
    </w:p>
    <w:p>
      <w:pPr>
        <w:spacing w:line="360" w:lineRule="exact"/>
        <w:jc w:val="left"/>
        <w:rPr>
          <w:rFonts w:ascii="仿宋_GB2312" w:hAnsi="仿宋" w:cs="Times New Roman"/>
          <w:sz w:val="21"/>
          <w:szCs w:val="21"/>
        </w:rPr>
      </w:pPr>
    </w:p>
    <w:tbl>
      <w:tblPr>
        <w:tblStyle w:val="7"/>
        <w:tblW w:w="906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7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序号</w:t>
            </w:r>
          </w:p>
        </w:tc>
        <w:tc>
          <w:tcPr>
            <w:tcW w:w="7109" w:type="dxa"/>
            <w:vAlign w:val="center"/>
          </w:tcPr>
          <w:p>
            <w:pPr>
              <w:spacing w:line="460" w:lineRule="exact"/>
              <w:jc w:val="center"/>
              <w:rPr>
                <w:rFonts w:hint="eastAsia" w:ascii="仿宋_GB2312" w:hAnsi="仿宋_GB2312" w:eastAsia="仿宋_GB2312" w:cs="仿宋_GB2312"/>
                <w:sz w:val="21"/>
                <w:szCs w:val="21"/>
                <w:lang w:val="en-US" w:eastAsia="zh-CN"/>
              </w:rPr>
            </w:pPr>
            <w:r>
              <w:rPr>
                <w:rFonts w:hint="eastAsia" w:ascii="仿宋_GB2312" w:hAnsi="仿宋_GB2312" w:cs="仿宋_GB2312"/>
                <w:color w:val="000000"/>
                <w:sz w:val="21"/>
                <w:szCs w:val="21"/>
              </w:rPr>
              <w:t>11</w:t>
            </w:r>
            <w:r>
              <w:rPr>
                <w:rFonts w:hint="eastAsia" w:ascii="仿宋_GB2312" w:hAnsi="仿宋_GB2312" w:cs="仿宋_GB2312"/>
                <w:color w:val="000000"/>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51" w:type="dxa"/>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权力类型</w:t>
            </w:r>
          </w:p>
        </w:tc>
        <w:tc>
          <w:tcPr>
            <w:tcW w:w="7109" w:type="dxa"/>
            <w:vAlign w:val="center"/>
          </w:tcPr>
          <w:p>
            <w:pPr>
              <w:spacing w:line="460" w:lineRule="exact"/>
              <w:jc w:val="center"/>
              <w:rPr>
                <w:rFonts w:ascii="仿宋_GB2312" w:hAnsi="仿宋_GB2312" w:cs="仿宋_GB2312"/>
                <w:sz w:val="21"/>
                <w:szCs w:val="21"/>
              </w:rPr>
            </w:pPr>
            <w:r>
              <w:rPr>
                <w:rFonts w:hint="eastAsia" w:ascii="仿宋_GB2312" w:hAnsi="仿宋_GB2312" w:cs="仿宋_GB2312"/>
                <w:color w:val="000000"/>
                <w:sz w:val="21"/>
                <w:szCs w:val="21"/>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权力项目名称</w:t>
            </w:r>
          </w:p>
        </w:tc>
        <w:tc>
          <w:tcPr>
            <w:tcW w:w="7109" w:type="dxa"/>
            <w:vAlign w:val="center"/>
          </w:tcPr>
          <w:p>
            <w:pPr>
              <w:widowControl/>
              <w:jc w:val="center"/>
              <w:textAlignment w:val="center"/>
              <w:rPr>
                <w:rFonts w:ascii="仿宋_GB2312" w:hAnsi="仿宋_GB2312" w:cs="仿宋_GB2312"/>
                <w:sz w:val="21"/>
                <w:szCs w:val="21"/>
              </w:rPr>
            </w:pPr>
            <w:r>
              <w:rPr>
                <w:rFonts w:hint="eastAsia" w:ascii="仿宋_GB2312" w:hAnsi="仿宋_GB2312" w:cs="仿宋_GB2312"/>
                <w:color w:val="000000"/>
                <w:sz w:val="21"/>
                <w:szCs w:val="21"/>
              </w:rPr>
              <w:t>建筑工程施工许可证核发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51" w:type="dxa"/>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责任主体</w:t>
            </w:r>
          </w:p>
        </w:tc>
        <w:tc>
          <w:tcPr>
            <w:tcW w:w="7109" w:type="dxa"/>
            <w:vAlign w:val="center"/>
          </w:tcPr>
          <w:p>
            <w:pPr>
              <w:spacing w:line="460" w:lineRule="exact"/>
              <w:jc w:val="center"/>
              <w:rPr>
                <w:rFonts w:ascii="仿宋_GB2312" w:hAnsi="仿宋_GB2312" w:cs="仿宋_GB2312"/>
                <w:sz w:val="21"/>
                <w:szCs w:val="21"/>
              </w:rPr>
            </w:pPr>
            <w:r>
              <w:rPr>
                <w:rFonts w:hint="eastAsia" w:ascii="仿宋_GB2312" w:hAnsi="仿宋_GB2312" w:cs="仿宋_GB2312"/>
                <w:sz w:val="21"/>
                <w:szCs w:val="21"/>
              </w:rPr>
              <w:t>建筑行业管理科、行政审批科（政策法规科）、工程质量安全管理与消防验收科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7" w:hRule="atLeast"/>
        </w:trPr>
        <w:tc>
          <w:tcPr>
            <w:tcW w:w="1951" w:type="dxa"/>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责任事项</w:t>
            </w:r>
          </w:p>
        </w:tc>
        <w:tc>
          <w:tcPr>
            <w:tcW w:w="7109" w:type="dxa"/>
            <w:vAlign w:val="center"/>
          </w:tcPr>
          <w:p>
            <w:pPr>
              <w:spacing w:line="360" w:lineRule="exact"/>
              <w:rPr>
                <w:rFonts w:ascii="仿宋_GB2312" w:hAnsi="仿宋_GB2312" w:cs="仿宋_GB2312"/>
                <w:sz w:val="21"/>
                <w:szCs w:val="21"/>
              </w:rPr>
            </w:pPr>
            <w:r>
              <w:rPr>
                <w:rFonts w:hint="eastAsia" w:ascii="仿宋_GB2312" w:hAnsi="仿宋_GB2312" w:cs="仿宋_GB2312"/>
                <w:sz w:val="21"/>
                <w:szCs w:val="21"/>
              </w:rPr>
              <w:t>1.受理责任：《建筑工程施工许可管理办法》（建设部令18号）第二条：公示应当提交的材料，对书面申请材料进行形式审查，一次性告知补正材料，依法受理或不予以受理（不予受理应当告知理由）。</w:t>
            </w:r>
          </w:p>
          <w:p>
            <w:pPr>
              <w:spacing w:line="360" w:lineRule="exact"/>
              <w:rPr>
                <w:rFonts w:ascii="仿宋_GB2312" w:hAnsi="仿宋_GB2312" w:cs="仿宋_GB2312"/>
                <w:sz w:val="21"/>
                <w:szCs w:val="21"/>
              </w:rPr>
            </w:pPr>
            <w:r>
              <w:rPr>
                <w:rFonts w:hint="eastAsia" w:ascii="仿宋_GB2312" w:hAnsi="仿宋_GB2312" w:cs="仿宋_GB2312"/>
                <w:sz w:val="21"/>
                <w:szCs w:val="21"/>
              </w:rPr>
              <w:t>2.审查责任：《建筑工程施工许可管理办法》（建设部令18号）第四条；《关于加强建筑业企业农民工劳务工资管理和监督工作的通知》（川劳社办[2003]135号）第二条。对书面申请材料进行审查，提出审核意见。</w:t>
            </w:r>
          </w:p>
          <w:p>
            <w:pPr>
              <w:spacing w:line="360" w:lineRule="exact"/>
              <w:rPr>
                <w:rFonts w:ascii="仿宋_GB2312" w:hAnsi="仿宋_GB2312" w:cs="仿宋_GB2312"/>
                <w:sz w:val="21"/>
                <w:szCs w:val="21"/>
              </w:rPr>
            </w:pPr>
            <w:r>
              <w:rPr>
                <w:rFonts w:hint="eastAsia" w:ascii="仿宋_GB2312" w:hAnsi="仿宋_GB2312" w:cs="仿宋_GB2312"/>
                <w:sz w:val="21"/>
                <w:szCs w:val="21"/>
              </w:rPr>
              <w:t>3.决定责任：《建筑工程施工许可管理办法》（建设部令18号）第五条。在规定时限内，作出行政许可或者不予行政许可决定，法定告知（不予许可的应当书面告知理由）。</w:t>
            </w:r>
          </w:p>
          <w:p>
            <w:pPr>
              <w:spacing w:line="360" w:lineRule="exact"/>
              <w:rPr>
                <w:rFonts w:ascii="仿宋_GB2312" w:hAnsi="仿宋_GB2312" w:cs="仿宋_GB2312"/>
                <w:sz w:val="21"/>
                <w:szCs w:val="21"/>
              </w:rPr>
            </w:pPr>
            <w:r>
              <w:rPr>
                <w:rFonts w:hint="eastAsia" w:ascii="仿宋_GB2312" w:hAnsi="仿宋_GB2312" w:cs="仿宋_GB2312"/>
                <w:sz w:val="21"/>
                <w:szCs w:val="21"/>
              </w:rPr>
              <w:t>4.事后监督责任：《建筑工程施工许可管理办法》（建设部令18号）第十一条；第十二条；第十三条；第十四条。建立实施监督检查的运行机制和管理制度，开展定期和不定期检查，依法采取相关处置措施。</w:t>
            </w:r>
          </w:p>
          <w:p>
            <w:pPr>
              <w:spacing w:line="360" w:lineRule="exact"/>
              <w:rPr>
                <w:rFonts w:ascii="仿宋_GB2312" w:hAnsi="仿宋_GB2312" w:cs="仿宋_GB2312"/>
                <w:sz w:val="21"/>
                <w:szCs w:val="21"/>
              </w:rPr>
            </w:pPr>
            <w:r>
              <w:rPr>
                <w:rFonts w:hint="eastAsia" w:ascii="仿宋_GB2312" w:hAnsi="仿宋_GB2312" w:cs="仿宋_GB2312"/>
                <w:sz w:val="21"/>
                <w:szCs w:val="21"/>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7" w:hRule="atLeast"/>
        </w:trPr>
        <w:tc>
          <w:tcPr>
            <w:tcW w:w="1951" w:type="dxa"/>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问责依据</w:t>
            </w:r>
          </w:p>
        </w:tc>
        <w:tc>
          <w:tcPr>
            <w:tcW w:w="7109" w:type="dxa"/>
            <w:vAlign w:val="center"/>
          </w:tcPr>
          <w:p>
            <w:pPr>
              <w:spacing w:line="460" w:lineRule="exact"/>
              <w:ind w:firstLine="440" w:firstLineChars="200"/>
              <w:rPr>
                <w:rFonts w:ascii="仿宋_GB2312" w:hAnsi="仿宋_GB2312" w:cs="仿宋_GB2312"/>
                <w:sz w:val="21"/>
                <w:szCs w:val="21"/>
              </w:rPr>
            </w:pPr>
            <w:r>
              <w:rPr>
                <w:rFonts w:hint="eastAsia" w:ascii="仿宋_GB2312" w:hAnsi="仿宋_GB2312" w:cs="仿宋_GB2312"/>
                <w:sz w:val="21"/>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trPr>
        <w:tc>
          <w:tcPr>
            <w:tcW w:w="1951" w:type="dxa"/>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监督电话</w:t>
            </w:r>
          </w:p>
        </w:tc>
        <w:tc>
          <w:tcPr>
            <w:tcW w:w="7109" w:type="dxa"/>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0812-3359556</w:t>
            </w:r>
          </w:p>
        </w:tc>
      </w:tr>
    </w:tbl>
    <w:p>
      <w:pPr>
        <w:spacing w:line="360" w:lineRule="exact"/>
        <w:jc w:val="left"/>
        <w:rPr>
          <w:rFonts w:ascii="仿宋_GB2312" w:hAnsi="仿宋" w:cs="Times New Roman"/>
          <w:sz w:val="21"/>
          <w:szCs w:val="21"/>
        </w:rPr>
      </w:pPr>
    </w:p>
    <w:tbl>
      <w:tblPr>
        <w:tblStyle w:val="7"/>
        <w:tblW w:w="906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7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序号</w:t>
            </w:r>
          </w:p>
        </w:tc>
        <w:tc>
          <w:tcPr>
            <w:tcW w:w="7109" w:type="dxa"/>
            <w:vAlign w:val="center"/>
          </w:tcPr>
          <w:p>
            <w:pPr>
              <w:spacing w:line="460" w:lineRule="exact"/>
              <w:jc w:val="center"/>
              <w:rPr>
                <w:rFonts w:hint="eastAsia" w:ascii="仿宋_GB2312" w:eastAsia="仿宋_GB2312" w:cs="Times New Roman"/>
                <w:sz w:val="21"/>
                <w:szCs w:val="21"/>
                <w:lang w:val="en-US" w:eastAsia="zh-CN"/>
              </w:rPr>
            </w:pPr>
            <w:r>
              <w:rPr>
                <w:rFonts w:hint="eastAsia" w:ascii="仿宋_GB2312" w:hAnsi="仿宋_GB2312" w:cs="仿宋_GB2312"/>
                <w:sz w:val="21"/>
                <w:szCs w:val="21"/>
              </w:rPr>
              <w:t>11</w:t>
            </w:r>
            <w:r>
              <w:rPr>
                <w:rFonts w:hint="eastAsia" w:ascii="仿宋_GB2312" w:hAnsi="仿宋_GB2312" w:cs="仿宋_GB2312"/>
                <w:sz w:val="21"/>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权力类型</w:t>
            </w:r>
          </w:p>
        </w:tc>
        <w:tc>
          <w:tcPr>
            <w:tcW w:w="7109" w:type="dxa"/>
            <w:vAlign w:val="center"/>
          </w:tcPr>
          <w:p>
            <w:pPr>
              <w:spacing w:line="460" w:lineRule="exact"/>
              <w:jc w:val="center"/>
              <w:rPr>
                <w:rFonts w:ascii="仿宋_GB2312" w:cs="Times New Roman"/>
                <w:sz w:val="21"/>
                <w:szCs w:val="21"/>
              </w:rPr>
            </w:pPr>
            <w:r>
              <w:rPr>
                <w:rFonts w:hint="eastAsia" w:ascii="仿宋_GB2312" w:hAnsi="仿宋_GB2312" w:cs="仿宋_GB2312"/>
                <w:sz w:val="21"/>
                <w:szCs w:val="21"/>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权力项目名称</w:t>
            </w:r>
          </w:p>
        </w:tc>
        <w:tc>
          <w:tcPr>
            <w:tcW w:w="7109" w:type="dxa"/>
            <w:vAlign w:val="center"/>
          </w:tcPr>
          <w:p>
            <w:pPr>
              <w:spacing w:line="460" w:lineRule="exact"/>
              <w:jc w:val="center"/>
              <w:rPr>
                <w:rFonts w:ascii="仿宋_GB2312" w:cs="Times New Roman"/>
                <w:sz w:val="21"/>
                <w:szCs w:val="21"/>
              </w:rPr>
            </w:pPr>
            <w:r>
              <w:rPr>
                <w:rFonts w:hint="eastAsia" w:ascii="仿宋_GB2312" w:hAnsi="仿宋_GB2312" w:cs="仿宋_GB2312"/>
                <w:sz w:val="21"/>
                <w:szCs w:val="21"/>
              </w:rPr>
              <w:t>商品房预售许可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责任主体</w:t>
            </w:r>
          </w:p>
        </w:tc>
        <w:tc>
          <w:tcPr>
            <w:tcW w:w="7109" w:type="dxa"/>
            <w:vAlign w:val="center"/>
          </w:tcPr>
          <w:p>
            <w:pPr>
              <w:spacing w:line="460" w:lineRule="exact"/>
              <w:jc w:val="center"/>
              <w:rPr>
                <w:rFonts w:ascii="仿宋_GB2312" w:cs="Times New Roman"/>
                <w:sz w:val="21"/>
                <w:szCs w:val="21"/>
              </w:rPr>
            </w:pPr>
            <w:r>
              <w:rPr>
                <w:rFonts w:hint="eastAsia" w:ascii="仿宋_GB2312" w:hAnsi="仿宋_GB2312" w:cs="仿宋_GB2312"/>
                <w:sz w:val="21"/>
                <w:szCs w:val="21"/>
              </w:rPr>
              <w:t>房地产市场监管科</w:t>
            </w:r>
            <w:r>
              <w:rPr>
                <w:rFonts w:hint="eastAsia" w:ascii="仿宋_GB2312" w:hAnsi="仿宋_GB2312" w:cs="仿宋_GB2312"/>
                <w:sz w:val="21"/>
                <w:szCs w:val="21"/>
                <w:lang w:val="en" w:eastAsia="zh-CN"/>
              </w:rPr>
              <w:t>、</w:t>
            </w:r>
            <w:r>
              <w:rPr>
                <w:rFonts w:hint="eastAsia" w:ascii="仿宋_GB2312" w:hAnsi="仿宋_GB2312" w:cs="仿宋_GB2312"/>
                <w:sz w:val="21"/>
                <w:szCs w:val="21"/>
              </w:rPr>
              <w:t>行政审批科（政策法规科）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7"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责任事项</w:t>
            </w:r>
          </w:p>
        </w:tc>
        <w:tc>
          <w:tcPr>
            <w:tcW w:w="7109" w:type="dxa"/>
            <w:vAlign w:val="center"/>
          </w:tcPr>
          <w:p>
            <w:pPr>
              <w:spacing w:line="360" w:lineRule="exact"/>
              <w:rPr>
                <w:rFonts w:ascii="仿宋_GB2312" w:hAnsi="仿宋_GB2312" w:cs="仿宋_GB2312"/>
                <w:sz w:val="21"/>
                <w:szCs w:val="21"/>
              </w:rPr>
            </w:pPr>
            <w:r>
              <w:rPr>
                <w:rFonts w:hint="eastAsia" w:ascii="仿宋_GB2312" w:hAnsi="仿宋_GB2312" w:cs="仿宋_GB2312"/>
                <w:sz w:val="21"/>
                <w:szCs w:val="21"/>
              </w:rPr>
              <w:t>1.受理责任：公示依法应当提交的申报材料；一次性告知补正材料；依法受理或不予受理。</w:t>
            </w:r>
          </w:p>
          <w:p>
            <w:pPr>
              <w:spacing w:line="360" w:lineRule="exact"/>
              <w:rPr>
                <w:rFonts w:ascii="仿宋_GB2312" w:hAnsi="仿宋_GB2312" w:cs="仿宋_GB2312"/>
                <w:sz w:val="21"/>
                <w:szCs w:val="21"/>
              </w:rPr>
            </w:pPr>
            <w:r>
              <w:rPr>
                <w:rFonts w:hint="eastAsia" w:ascii="仿宋_GB2312" w:hAnsi="仿宋_GB2312" w:cs="仿宋_GB2312"/>
                <w:sz w:val="21"/>
                <w:szCs w:val="21"/>
              </w:rPr>
              <w:t>2.审核责任：审核申报材料。</w:t>
            </w:r>
          </w:p>
          <w:p>
            <w:pPr>
              <w:spacing w:line="360" w:lineRule="exact"/>
              <w:rPr>
                <w:rFonts w:ascii="仿宋_GB2312" w:hAnsi="仿宋_GB2312" w:cs="仿宋_GB2312"/>
                <w:sz w:val="21"/>
                <w:szCs w:val="21"/>
              </w:rPr>
            </w:pPr>
            <w:r>
              <w:rPr>
                <w:rFonts w:hint="eastAsia" w:ascii="仿宋_GB2312" w:hAnsi="仿宋_GB2312" w:cs="仿宋_GB2312"/>
                <w:sz w:val="21"/>
                <w:szCs w:val="21"/>
              </w:rPr>
              <w:t>3.批准责任：对符合规定条件的申请，经现场踏勘并签署审查意见后报行政行政审批科。</w:t>
            </w:r>
          </w:p>
          <w:p>
            <w:pPr>
              <w:spacing w:line="360" w:lineRule="exact"/>
              <w:rPr>
                <w:rFonts w:ascii="仿宋_GB2312" w:hAnsi="仿宋_GB2312" w:cs="仿宋_GB2312"/>
                <w:sz w:val="21"/>
                <w:szCs w:val="21"/>
              </w:rPr>
            </w:pPr>
            <w:r>
              <w:rPr>
                <w:rFonts w:hint="eastAsia" w:ascii="仿宋_GB2312" w:hAnsi="仿宋_GB2312" w:cs="仿宋_GB2312"/>
                <w:sz w:val="21"/>
                <w:szCs w:val="21"/>
              </w:rPr>
              <w:t>4.解释责任：对政策规定的具体含义和出现的新的情况适用问题进行解释。</w:t>
            </w:r>
          </w:p>
          <w:p>
            <w:pPr>
              <w:spacing w:line="360" w:lineRule="exact"/>
              <w:rPr>
                <w:rFonts w:ascii="仿宋_GB2312" w:cs="Times New Roman"/>
                <w:sz w:val="21"/>
                <w:szCs w:val="21"/>
              </w:rPr>
            </w:pPr>
            <w:r>
              <w:rPr>
                <w:rFonts w:hint="eastAsia" w:ascii="仿宋_GB2312" w:hAnsi="仿宋_GB2312" w:cs="仿宋_GB2312"/>
                <w:sz w:val="21"/>
                <w:szCs w:val="21"/>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7"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问责依据</w:t>
            </w:r>
          </w:p>
        </w:tc>
        <w:tc>
          <w:tcPr>
            <w:tcW w:w="7109" w:type="dxa"/>
            <w:vAlign w:val="center"/>
          </w:tcPr>
          <w:p>
            <w:pPr>
              <w:spacing w:line="460" w:lineRule="exact"/>
              <w:ind w:firstLine="440" w:firstLineChars="200"/>
              <w:rPr>
                <w:rFonts w:ascii="仿宋_GB2312" w:cs="Times New Roman"/>
                <w:sz w:val="21"/>
                <w:szCs w:val="21"/>
              </w:rPr>
            </w:pPr>
            <w:r>
              <w:rPr>
                <w:rFonts w:hint="eastAsia" w:ascii="仿宋_GB2312" w:hAnsi="仿宋_GB2312" w:cs="仿宋_GB2312"/>
                <w:sz w:val="21"/>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监督电话</w:t>
            </w:r>
          </w:p>
        </w:tc>
        <w:tc>
          <w:tcPr>
            <w:tcW w:w="7109" w:type="dxa"/>
            <w:vAlign w:val="center"/>
          </w:tcPr>
          <w:p>
            <w:pPr>
              <w:spacing w:line="360" w:lineRule="exact"/>
              <w:jc w:val="center"/>
              <w:rPr>
                <w:rFonts w:ascii="仿宋_GB2312" w:cs="Times New Roman"/>
                <w:sz w:val="21"/>
                <w:szCs w:val="21"/>
              </w:rPr>
            </w:pPr>
            <w:r>
              <w:rPr>
                <w:rFonts w:hint="eastAsia" w:ascii="仿宋_GB2312" w:cs="Times New Roman"/>
                <w:sz w:val="21"/>
                <w:szCs w:val="21"/>
              </w:rPr>
              <w:t>0812-3359556</w:t>
            </w:r>
          </w:p>
        </w:tc>
      </w:tr>
    </w:tbl>
    <w:p>
      <w:pPr>
        <w:spacing w:line="360" w:lineRule="exact"/>
        <w:jc w:val="left"/>
        <w:rPr>
          <w:rFonts w:ascii="仿宋_GB2312" w:hAnsi="仿宋" w:cs="Times New Roman"/>
          <w:sz w:val="21"/>
          <w:szCs w:val="21"/>
        </w:rPr>
      </w:pPr>
    </w:p>
    <w:p>
      <w:pPr>
        <w:spacing w:line="360" w:lineRule="exact"/>
        <w:jc w:val="left"/>
        <w:rPr>
          <w:rFonts w:ascii="仿宋_GB2312" w:hAnsi="仿宋" w:cs="Times New Roman"/>
          <w:sz w:val="21"/>
          <w:szCs w:val="21"/>
        </w:rPr>
      </w:pPr>
    </w:p>
    <w:tbl>
      <w:tblPr>
        <w:tblStyle w:val="7"/>
        <w:tblW w:w="9047"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8"/>
        <w:gridCol w:w="70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1948"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序号</w:t>
            </w:r>
          </w:p>
        </w:tc>
        <w:tc>
          <w:tcPr>
            <w:tcW w:w="7099" w:type="dxa"/>
            <w:vAlign w:val="center"/>
          </w:tcPr>
          <w:p>
            <w:pPr>
              <w:spacing w:line="360" w:lineRule="exact"/>
              <w:jc w:val="center"/>
              <w:rPr>
                <w:rFonts w:hint="default" w:ascii="仿宋_GB2312" w:eastAsia="仿宋_GB2312" w:cs="Times New Roman"/>
                <w:sz w:val="21"/>
                <w:szCs w:val="21"/>
                <w:lang w:val="en-US" w:eastAsia="zh-CN"/>
              </w:rPr>
            </w:pPr>
            <w:r>
              <w:rPr>
                <w:rFonts w:hint="eastAsia" w:ascii="仿宋_GB2312" w:cs="Times New Roman"/>
                <w:sz w:val="21"/>
                <w:szCs w:val="21"/>
              </w:rPr>
              <w:t>1</w:t>
            </w:r>
            <w:r>
              <w:rPr>
                <w:rFonts w:hint="eastAsia" w:ascii="仿宋_GB2312" w:cs="Times New Roman"/>
                <w:sz w:val="21"/>
                <w:szCs w:val="21"/>
                <w:lang w:val="en-US" w:eastAsia="zh-CN"/>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1948"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权力类型</w:t>
            </w:r>
          </w:p>
        </w:tc>
        <w:tc>
          <w:tcPr>
            <w:tcW w:w="7099" w:type="dxa"/>
            <w:vAlign w:val="center"/>
          </w:tcPr>
          <w:p>
            <w:pPr>
              <w:spacing w:line="360" w:lineRule="exact"/>
              <w:jc w:val="center"/>
              <w:rPr>
                <w:rFonts w:ascii="仿宋_GB2312" w:cs="Times New Roman"/>
                <w:sz w:val="21"/>
                <w:szCs w:val="21"/>
              </w:rPr>
            </w:pPr>
            <w:r>
              <w:rPr>
                <w:rFonts w:hint="eastAsia" w:ascii="仿宋_GB2312" w:cs="Times New Roman"/>
                <w:sz w:val="21"/>
                <w:szCs w:val="21"/>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1948"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权力项目名称</w:t>
            </w:r>
          </w:p>
        </w:tc>
        <w:tc>
          <w:tcPr>
            <w:tcW w:w="7099" w:type="dxa"/>
            <w:vAlign w:val="center"/>
          </w:tcPr>
          <w:p>
            <w:pPr>
              <w:spacing w:line="360" w:lineRule="exact"/>
              <w:jc w:val="center"/>
              <w:rPr>
                <w:rFonts w:ascii="仿宋_GB2312" w:cs="Times New Roman"/>
                <w:sz w:val="21"/>
                <w:szCs w:val="21"/>
              </w:rPr>
            </w:pPr>
            <w:r>
              <w:rPr>
                <w:rFonts w:hint="eastAsia" w:ascii="仿宋_GB2312" w:cs="Times New Roman"/>
                <w:sz w:val="21"/>
                <w:szCs w:val="21"/>
              </w:rPr>
              <w:t>城镇污水排入排水管网许可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1948"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责任主体</w:t>
            </w:r>
          </w:p>
        </w:tc>
        <w:tc>
          <w:tcPr>
            <w:tcW w:w="7099" w:type="dxa"/>
            <w:vAlign w:val="center"/>
          </w:tcPr>
          <w:p>
            <w:pPr>
              <w:spacing w:line="360" w:lineRule="exact"/>
              <w:jc w:val="center"/>
              <w:rPr>
                <w:rFonts w:ascii="仿宋_GB2312" w:cs="Times New Roman"/>
                <w:sz w:val="21"/>
                <w:szCs w:val="21"/>
              </w:rPr>
            </w:pPr>
            <w:r>
              <w:rPr>
                <w:rFonts w:hint="eastAsia" w:ascii="仿宋_GB2312" w:cs="Times New Roman"/>
                <w:sz w:val="21"/>
                <w:szCs w:val="21"/>
              </w:rPr>
              <w:t>市政管理科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1" w:hRule="atLeast"/>
        </w:trPr>
        <w:tc>
          <w:tcPr>
            <w:tcW w:w="1948"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责任事项</w:t>
            </w:r>
          </w:p>
        </w:tc>
        <w:tc>
          <w:tcPr>
            <w:tcW w:w="7099" w:type="dxa"/>
            <w:vAlign w:val="center"/>
          </w:tcPr>
          <w:p>
            <w:pPr>
              <w:spacing w:line="400" w:lineRule="exact"/>
              <w:ind w:firstLine="440" w:firstLineChars="200"/>
              <w:jc w:val="left"/>
              <w:rPr>
                <w:rFonts w:ascii="仿宋_GB2312" w:hAnsi="宋体"/>
                <w:sz w:val="21"/>
                <w:szCs w:val="21"/>
              </w:rPr>
            </w:pPr>
            <w:r>
              <w:rPr>
                <w:rFonts w:hint="eastAsia" w:ascii="仿宋_GB2312" w:hAnsi="宋体"/>
                <w:sz w:val="21"/>
                <w:szCs w:val="21"/>
              </w:rPr>
              <w:t>1.受理责任：《城镇排水与污水处理条例》国务院令第641号第二十一条规定：从事工业、建筑、餐饮、医疗等活动的企业事业单位、个体工商户向城镇排水设施排放污水的，应当向城镇排水主管部门申请领取污水排入排水管网许可证。</w:t>
            </w:r>
          </w:p>
          <w:p>
            <w:pPr>
              <w:spacing w:line="400" w:lineRule="exact"/>
              <w:ind w:firstLine="440" w:firstLineChars="200"/>
              <w:jc w:val="left"/>
              <w:rPr>
                <w:rFonts w:ascii="仿宋_GB2312" w:hAnsi="宋体"/>
                <w:sz w:val="21"/>
                <w:szCs w:val="21"/>
              </w:rPr>
            </w:pPr>
            <w:r>
              <w:rPr>
                <w:rFonts w:hint="eastAsia" w:ascii="仿宋_GB2312" w:hAnsi="宋体"/>
                <w:sz w:val="21"/>
                <w:szCs w:val="21"/>
              </w:rPr>
              <w:t>2.审查责任：对申请材料进行审查，提出是否同意的审核意见；需要对申请材料的实质内容进行核实的，组织相关人员根据污水排放标准现场核实。</w:t>
            </w:r>
          </w:p>
          <w:p>
            <w:pPr>
              <w:spacing w:line="400" w:lineRule="exact"/>
              <w:ind w:firstLine="440" w:firstLineChars="200"/>
              <w:jc w:val="left"/>
              <w:rPr>
                <w:rFonts w:ascii="仿宋_GB2312" w:hAnsi="宋体"/>
                <w:sz w:val="21"/>
                <w:szCs w:val="21"/>
              </w:rPr>
            </w:pPr>
            <w:r>
              <w:rPr>
                <w:rFonts w:hint="eastAsia" w:ascii="仿宋_GB2312" w:hAnsi="宋体"/>
                <w:sz w:val="21"/>
                <w:szCs w:val="21"/>
              </w:rPr>
              <w:t>3.决定责任：在规定时限内，作出行政许可或者不予行政许可决定，法定告知。</w:t>
            </w:r>
          </w:p>
          <w:p>
            <w:pPr>
              <w:spacing w:line="400" w:lineRule="exact"/>
              <w:ind w:firstLine="440" w:firstLineChars="200"/>
              <w:jc w:val="left"/>
              <w:rPr>
                <w:rFonts w:ascii="仿宋_GB2312" w:hAnsi="宋体"/>
                <w:sz w:val="21"/>
                <w:szCs w:val="21"/>
              </w:rPr>
            </w:pPr>
            <w:r>
              <w:rPr>
                <w:rFonts w:hint="eastAsia" w:ascii="仿宋_GB2312" w:hAnsi="宋体"/>
                <w:sz w:val="21"/>
                <w:szCs w:val="21"/>
              </w:rPr>
              <w:t>4.事后监管责任：加强对排水户的排放口设置、连接管网、预处理设施和水质、水量检测设施建设和运行的指导和监督；将排水许可材料按户整理归档，对排水户档案实行信息化管理；委托具有计量认证资质的排水监测机构应定期对排水户排放污水的水质、水量进行监测，建立排水监测档案。</w:t>
            </w:r>
          </w:p>
          <w:p>
            <w:pPr>
              <w:spacing w:line="400" w:lineRule="exact"/>
              <w:ind w:firstLine="440" w:firstLineChars="200"/>
              <w:jc w:val="left"/>
              <w:rPr>
                <w:rFonts w:ascii="仿宋_GB2312" w:hAnsi="宋体"/>
                <w:sz w:val="21"/>
                <w:szCs w:val="21"/>
              </w:rPr>
            </w:pPr>
            <w:r>
              <w:rPr>
                <w:rFonts w:hint="eastAsia" w:ascii="仿宋_GB2312" w:hAnsi="宋体"/>
                <w:sz w:val="21"/>
                <w:szCs w:val="21"/>
              </w:rPr>
              <w:t>5.其他责任：法律法规规章文件规定应履行的其他责任。</w:t>
            </w:r>
          </w:p>
          <w:p>
            <w:pPr>
              <w:spacing w:line="360" w:lineRule="exact"/>
              <w:jc w:val="center"/>
              <w:rPr>
                <w:rFonts w:ascii="仿宋_GB2312" w:cs="Times New Roman"/>
                <w:sz w:val="21"/>
                <w:szCs w:val="21"/>
              </w:rPr>
            </w:pPr>
          </w:p>
          <w:p>
            <w:pPr>
              <w:spacing w:line="360" w:lineRule="exact"/>
              <w:jc w:val="center"/>
              <w:rPr>
                <w:rFonts w:ascii="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1" w:hRule="atLeast"/>
        </w:trPr>
        <w:tc>
          <w:tcPr>
            <w:tcW w:w="1948"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问责依据</w:t>
            </w:r>
          </w:p>
        </w:tc>
        <w:tc>
          <w:tcPr>
            <w:tcW w:w="7099" w:type="dxa"/>
            <w:vAlign w:val="center"/>
          </w:tcPr>
          <w:p>
            <w:pPr>
              <w:spacing w:line="400" w:lineRule="exact"/>
              <w:ind w:firstLine="440" w:firstLineChars="200"/>
              <w:jc w:val="left"/>
              <w:rPr>
                <w:rFonts w:ascii="仿宋_GB2312" w:hAnsi="宋体"/>
                <w:sz w:val="21"/>
                <w:szCs w:val="21"/>
              </w:rPr>
            </w:pPr>
            <w:r>
              <w:rPr>
                <w:rFonts w:hint="eastAsia" w:ascii="仿宋_GB2312" w:hAnsi="宋体"/>
                <w:sz w:val="21"/>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的相关规定追究相应的责任。</w:t>
            </w:r>
          </w:p>
          <w:p>
            <w:pPr>
              <w:spacing w:line="360" w:lineRule="exact"/>
              <w:rPr>
                <w:rFonts w:ascii="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48"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监督电话</w:t>
            </w:r>
          </w:p>
        </w:tc>
        <w:tc>
          <w:tcPr>
            <w:tcW w:w="7099" w:type="dxa"/>
            <w:vAlign w:val="center"/>
          </w:tcPr>
          <w:p>
            <w:pPr>
              <w:spacing w:line="360" w:lineRule="exact"/>
              <w:jc w:val="center"/>
              <w:rPr>
                <w:rFonts w:ascii="仿宋_GB2312" w:cs="Times New Roman"/>
                <w:sz w:val="21"/>
                <w:szCs w:val="21"/>
              </w:rPr>
            </w:pPr>
            <w:r>
              <w:rPr>
                <w:rFonts w:hint="eastAsia" w:ascii="仿宋_GB2312" w:cs="Times New Roman"/>
                <w:sz w:val="21"/>
                <w:szCs w:val="21"/>
              </w:rPr>
              <w:t>0812-3359556</w:t>
            </w:r>
          </w:p>
        </w:tc>
      </w:tr>
    </w:tbl>
    <w:p>
      <w:pPr>
        <w:spacing w:line="360" w:lineRule="exact"/>
        <w:jc w:val="left"/>
        <w:rPr>
          <w:rFonts w:ascii="仿宋_GB2312" w:hAnsi="仿宋" w:cs="Times New Roman"/>
          <w:sz w:val="21"/>
          <w:szCs w:val="21"/>
        </w:rPr>
      </w:pPr>
    </w:p>
    <w:p>
      <w:pPr>
        <w:spacing w:line="360" w:lineRule="exact"/>
        <w:jc w:val="left"/>
        <w:rPr>
          <w:rFonts w:ascii="仿宋_GB2312" w:hAnsi="仿宋" w:cs="Times New Roman"/>
          <w:sz w:val="21"/>
          <w:szCs w:val="21"/>
        </w:rPr>
      </w:pPr>
    </w:p>
    <w:tbl>
      <w:tblPr>
        <w:tblStyle w:val="7"/>
        <w:tblW w:w="9097"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9"/>
        <w:gridCol w:w="7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1959"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序号</w:t>
            </w:r>
          </w:p>
        </w:tc>
        <w:tc>
          <w:tcPr>
            <w:tcW w:w="7138" w:type="dxa"/>
            <w:vAlign w:val="center"/>
          </w:tcPr>
          <w:p>
            <w:pPr>
              <w:spacing w:line="360" w:lineRule="exact"/>
              <w:jc w:val="center"/>
              <w:rPr>
                <w:rFonts w:hint="default" w:ascii="仿宋_GB2312" w:eastAsia="仿宋_GB2312" w:cs="Times New Roman"/>
                <w:sz w:val="21"/>
                <w:szCs w:val="21"/>
                <w:lang w:val="en-US" w:eastAsia="zh-CN"/>
              </w:rPr>
            </w:pPr>
            <w:r>
              <w:rPr>
                <w:rFonts w:hint="eastAsia" w:ascii="仿宋_GB2312" w:cs="Times New Roman"/>
                <w:sz w:val="21"/>
                <w:szCs w:val="21"/>
              </w:rPr>
              <w:t>1</w:t>
            </w:r>
            <w:r>
              <w:rPr>
                <w:rFonts w:hint="eastAsia" w:ascii="仿宋_GB2312" w:cs="Times New Roman"/>
                <w:sz w:val="21"/>
                <w:szCs w:val="21"/>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1959"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权力类型</w:t>
            </w:r>
          </w:p>
        </w:tc>
        <w:tc>
          <w:tcPr>
            <w:tcW w:w="7138" w:type="dxa"/>
            <w:vAlign w:val="center"/>
          </w:tcPr>
          <w:p>
            <w:pPr>
              <w:spacing w:line="360" w:lineRule="exact"/>
              <w:jc w:val="center"/>
              <w:rPr>
                <w:rFonts w:ascii="仿宋_GB2312" w:cs="Times New Roman"/>
                <w:sz w:val="21"/>
                <w:szCs w:val="21"/>
              </w:rPr>
            </w:pPr>
            <w:r>
              <w:rPr>
                <w:rFonts w:hint="eastAsia" w:ascii="仿宋_GB2312" w:cs="Times New Roman"/>
                <w:sz w:val="21"/>
                <w:szCs w:val="21"/>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959"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权力项目名称</w:t>
            </w:r>
          </w:p>
        </w:tc>
        <w:tc>
          <w:tcPr>
            <w:tcW w:w="7138" w:type="dxa"/>
            <w:vAlign w:val="center"/>
          </w:tcPr>
          <w:p>
            <w:pPr>
              <w:spacing w:line="360" w:lineRule="exact"/>
              <w:jc w:val="center"/>
              <w:rPr>
                <w:rFonts w:ascii="仿宋_GB2312" w:cs="Times New Roman"/>
                <w:sz w:val="21"/>
                <w:szCs w:val="21"/>
              </w:rPr>
            </w:pPr>
            <w:r>
              <w:rPr>
                <w:rFonts w:hint="eastAsia" w:ascii="仿宋_GB2312" w:cs="Times New Roman"/>
                <w:sz w:val="21"/>
                <w:szCs w:val="21"/>
              </w:rPr>
              <w:t>因工程建设需要拆除、改动、迁移供水、排水与污水处理设施审核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1959"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责任主体</w:t>
            </w:r>
          </w:p>
        </w:tc>
        <w:tc>
          <w:tcPr>
            <w:tcW w:w="7138" w:type="dxa"/>
            <w:vAlign w:val="center"/>
          </w:tcPr>
          <w:p>
            <w:pPr>
              <w:spacing w:line="360" w:lineRule="exact"/>
              <w:jc w:val="center"/>
              <w:rPr>
                <w:rFonts w:ascii="仿宋_GB2312" w:cs="Times New Roman"/>
                <w:sz w:val="21"/>
                <w:szCs w:val="21"/>
              </w:rPr>
            </w:pPr>
            <w:r>
              <w:rPr>
                <w:rFonts w:hint="eastAsia" w:ascii="仿宋_GB2312" w:cs="Times New Roman"/>
                <w:sz w:val="21"/>
                <w:szCs w:val="21"/>
              </w:rPr>
              <w:t>市政管理科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8" w:hRule="atLeast"/>
        </w:trPr>
        <w:tc>
          <w:tcPr>
            <w:tcW w:w="1959"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责任事项</w:t>
            </w:r>
          </w:p>
        </w:tc>
        <w:tc>
          <w:tcPr>
            <w:tcW w:w="7138" w:type="dxa"/>
            <w:vAlign w:val="center"/>
          </w:tcPr>
          <w:p>
            <w:pPr>
              <w:spacing w:line="400" w:lineRule="exact"/>
              <w:ind w:firstLine="440" w:firstLineChars="200"/>
              <w:jc w:val="left"/>
              <w:rPr>
                <w:rFonts w:ascii="仿宋_GB2312" w:hAnsi="宋体"/>
                <w:sz w:val="21"/>
                <w:szCs w:val="21"/>
              </w:rPr>
            </w:pPr>
            <w:r>
              <w:rPr>
                <w:rFonts w:hint="eastAsia" w:ascii="仿宋_GB2312" w:hAnsi="宋体"/>
                <w:sz w:val="21"/>
                <w:szCs w:val="21"/>
              </w:rPr>
              <w:t>1.受理责任：《城市供水条例》国务院令第158号第三十条规定：因工程建设确需改装、拆除或者迁移城市公共供水设施的，建设单位应当报经县级以上人民政府城市规划行政主管部门和城市供水行政主管部门批准，并采取相应的补救措施。</w:t>
            </w:r>
          </w:p>
          <w:p>
            <w:pPr>
              <w:spacing w:line="400" w:lineRule="exact"/>
              <w:ind w:firstLine="440" w:firstLineChars="200"/>
              <w:jc w:val="left"/>
              <w:rPr>
                <w:rFonts w:ascii="仿宋_GB2312" w:hAnsi="宋体"/>
                <w:sz w:val="21"/>
                <w:szCs w:val="21"/>
              </w:rPr>
            </w:pPr>
            <w:r>
              <w:rPr>
                <w:rFonts w:hint="eastAsia" w:ascii="仿宋_GB2312" w:hAnsi="宋体"/>
                <w:sz w:val="21"/>
                <w:szCs w:val="21"/>
              </w:rPr>
              <w:t>2.审查责任：对申请材料进行审查，提出是否同意的审核意见；需要对申请材料的实质内容进行核实的，组织相关人员现场核实。</w:t>
            </w:r>
          </w:p>
          <w:p>
            <w:pPr>
              <w:spacing w:line="400" w:lineRule="exact"/>
              <w:ind w:firstLine="440" w:firstLineChars="200"/>
              <w:jc w:val="left"/>
              <w:rPr>
                <w:rFonts w:ascii="仿宋_GB2312" w:hAnsi="宋体"/>
                <w:sz w:val="21"/>
                <w:szCs w:val="21"/>
              </w:rPr>
            </w:pPr>
            <w:r>
              <w:rPr>
                <w:rFonts w:hint="eastAsia" w:ascii="仿宋_GB2312" w:hAnsi="宋体"/>
                <w:sz w:val="21"/>
                <w:szCs w:val="21"/>
              </w:rPr>
              <w:t>3.决定责任：在规定时限内，作出行政许可或者不予行政许可决定，法定告知。</w:t>
            </w:r>
          </w:p>
          <w:p>
            <w:pPr>
              <w:spacing w:line="400" w:lineRule="exact"/>
              <w:ind w:firstLine="440" w:firstLineChars="200"/>
              <w:jc w:val="left"/>
              <w:rPr>
                <w:rFonts w:ascii="仿宋_GB2312" w:hAnsi="宋体"/>
                <w:sz w:val="21"/>
                <w:szCs w:val="21"/>
              </w:rPr>
            </w:pPr>
            <w:r>
              <w:rPr>
                <w:rFonts w:hint="eastAsia" w:ascii="仿宋_GB2312" w:hAnsi="宋体"/>
                <w:sz w:val="21"/>
                <w:szCs w:val="21"/>
              </w:rPr>
              <w:t>4.事后监管责任：是否按《城市供水条例》的规定开展后续工作。对在监督检查中发现的问题，严格按照国家有关法律法规和《城市供水条例》的规定等，责令被许可人（建设单位）限期改正。被许可人（建设单位）应当在规定期限内改正。</w:t>
            </w:r>
          </w:p>
          <w:p>
            <w:pPr>
              <w:spacing w:line="400" w:lineRule="exact"/>
              <w:ind w:firstLine="440" w:firstLineChars="200"/>
              <w:jc w:val="left"/>
              <w:rPr>
                <w:rFonts w:ascii="仿宋_GB2312" w:hAnsi="宋体"/>
                <w:sz w:val="21"/>
                <w:szCs w:val="21"/>
              </w:rPr>
            </w:pPr>
            <w:r>
              <w:rPr>
                <w:rFonts w:hint="eastAsia" w:ascii="仿宋_GB2312" w:hAnsi="宋体"/>
                <w:sz w:val="21"/>
                <w:szCs w:val="21"/>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6" w:hRule="atLeast"/>
        </w:trPr>
        <w:tc>
          <w:tcPr>
            <w:tcW w:w="1959"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问责依据</w:t>
            </w:r>
          </w:p>
        </w:tc>
        <w:tc>
          <w:tcPr>
            <w:tcW w:w="7138" w:type="dxa"/>
            <w:vAlign w:val="center"/>
          </w:tcPr>
          <w:p>
            <w:pPr>
              <w:spacing w:line="400" w:lineRule="exact"/>
              <w:ind w:firstLine="440" w:firstLineChars="200"/>
              <w:jc w:val="left"/>
              <w:rPr>
                <w:rFonts w:ascii="仿宋_GB2312" w:hAnsi="宋体"/>
                <w:sz w:val="21"/>
                <w:szCs w:val="21"/>
              </w:rPr>
            </w:pPr>
            <w:r>
              <w:rPr>
                <w:rFonts w:hint="eastAsia" w:ascii="仿宋_GB2312" w:hAnsi="宋体"/>
                <w:sz w:val="21"/>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的相关规定追究相应的责任。</w:t>
            </w:r>
          </w:p>
          <w:p>
            <w:pPr>
              <w:spacing w:line="360" w:lineRule="exact"/>
              <w:rPr>
                <w:rFonts w:ascii="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1959"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监督电话</w:t>
            </w:r>
          </w:p>
        </w:tc>
        <w:tc>
          <w:tcPr>
            <w:tcW w:w="7138" w:type="dxa"/>
            <w:vAlign w:val="center"/>
          </w:tcPr>
          <w:p>
            <w:pPr>
              <w:spacing w:line="360" w:lineRule="exact"/>
              <w:jc w:val="center"/>
              <w:rPr>
                <w:rFonts w:ascii="仿宋_GB2312" w:cs="Times New Roman"/>
                <w:sz w:val="21"/>
                <w:szCs w:val="21"/>
              </w:rPr>
            </w:pPr>
            <w:r>
              <w:rPr>
                <w:rFonts w:hint="eastAsia" w:ascii="仿宋_GB2312" w:cs="Times New Roman"/>
                <w:sz w:val="21"/>
                <w:szCs w:val="21"/>
              </w:rPr>
              <w:t>0812-3359556</w:t>
            </w:r>
          </w:p>
        </w:tc>
      </w:tr>
    </w:tbl>
    <w:p>
      <w:pPr>
        <w:spacing w:line="360" w:lineRule="exact"/>
        <w:jc w:val="left"/>
        <w:rPr>
          <w:rFonts w:ascii="仿宋_GB2312" w:hAnsi="仿宋" w:cs="Times New Roman"/>
          <w:sz w:val="21"/>
          <w:szCs w:val="21"/>
        </w:rPr>
      </w:pPr>
    </w:p>
    <w:p>
      <w:pPr>
        <w:spacing w:line="360" w:lineRule="exact"/>
        <w:jc w:val="left"/>
        <w:rPr>
          <w:rFonts w:ascii="仿宋_GB2312" w:hAnsi="仿宋" w:cs="Times New Roman"/>
          <w:sz w:val="21"/>
          <w:szCs w:val="21"/>
        </w:rPr>
      </w:pPr>
    </w:p>
    <w:tbl>
      <w:tblPr>
        <w:tblStyle w:val="7"/>
        <w:tblW w:w="9097"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9"/>
        <w:gridCol w:w="7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19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序号</w:t>
            </w:r>
          </w:p>
        </w:tc>
        <w:tc>
          <w:tcPr>
            <w:tcW w:w="713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仿宋_GB2312" w:eastAsia="仿宋_GB2312" w:cs="Times New Roman"/>
                <w:sz w:val="21"/>
                <w:szCs w:val="21"/>
                <w:lang w:val="en-US" w:eastAsia="zh-CN"/>
              </w:rPr>
            </w:pPr>
            <w:r>
              <w:rPr>
                <w:rFonts w:hint="eastAsia" w:ascii="仿宋_GB2312" w:cs="Times New Roman"/>
                <w:sz w:val="21"/>
                <w:szCs w:val="21"/>
              </w:rPr>
              <w:t>1</w:t>
            </w:r>
            <w:r>
              <w:rPr>
                <w:rFonts w:hint="eastAsia" w:ascii="仿宋_GB2312" w:cs="Times New Roman"/>
                <w:sz w:val="21"/>
                <w:szCs w:val="21"/>
                <w:lang w:val="en-US"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19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权力类型</w:t>
            </w:r>
          </w:p>
        </w:tc>
        <w:tc>
          <w:tcPr>
            <w:tcW w:w="713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cs="Times New Roman"/>
                <w:sz w:val="21"/>
                <w:szCs w:val="21"/>
              </w:rPr>
            </w:pPr>
            <w:r>
              <w:rPr>
                <w:rFonts w:hint="eastAsia" w:ascii="仿宋_GB2312" w:cs="Times New Roman"/>
                <w:sz w:val="21"/>
                <w:szCs w:val="21"/>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19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权力项目名称</w:t>
            </w:r>
          </w:p>
        </w:tc>
        <w:tc>
          <w:tcPr>
            <w:tcW w:w="713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cs="Times New Roman"/>
                <w:sz w:val="21"/>
                <w:szCs w:val="21"/>
              </w:rPr>
            </w:pPr>
            <w:r>
              <w:rPr>
                <w:rFonts w:hint="eastAsia" w:ascii="仿宋_GB2312" w:cs="Times New Roman"/>
                <w:sz w:val="21"/>
                <w:szCs w:val="21"/>
              </w:rPr>
              <w:t>市政设施建设类审批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19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责任主体</w:t>
            </w:r>
          </w:p>
        </w:tc>
        <w:tc>
          <w:tcPr>
            <w:tcW w:w="713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cs="Times New Roman"/>
                <w:sz w:val="21"/>
                <w:szCs w:val="21"/>
              </w:rPr>
            </w:pPr>
            <w:r>
              <w:rPr>
                <w:rFonts w:hint="eastAsia" w:ascii="仿宋_GB2312" w:cs="Times New Roman"/>
                <w:sz w:val="21"/>
                <w:szCs w:val="21"/>
              </w:rPr>
              <w:t>市政管理科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19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责任事项</w:t>
            </w:r>
          </w:p>
        </w:tc>
        <w:tc>
          <w:tcPr>
            <w:tcW w:w="7138"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40" w:firstLineChars="200"/>
              <w:jc w:val="left"/>
              <w:rPr>
                <w:rFonts w:ascii="仿宋_GB2312" w:hAnsi="宋体"/>
                <w:sz w:val="21"/>
                <w:szCs w:val="21"/>
              </w:rPr>
            </w:pPr>
            <w:r>
              <w:rPr>
                <w:rFonts w:hint="eastAsia" w:ascii="仿宋_GB2312" w:hAnsi="宋体"/>
                <w:sz w:val="21"/>
                <w:szCs w:val="21"/>
              </w:rPr>
              <w:t>1.受理责任：《城市道路管理条例》国务院令第198号第二十九条规定：依附于城市道路建设各种管线、杆线等设施的，应当经市政工程行政主管部门批准，方可建设；第三十一条规定：因特殊情况需要临时占用城市道路的，须经市政工程行政主管部门和公安交通管理部门批准，方可按照规定占用。</w:t>
            </w:r>
          </w:p>
          <w:p>
            <w:pPr>
              <w:spacing w:line="400" w:lineRule="exact"/>
              <w:ind w:firstLine="440" w:firstLineChars="200"/>
              <w:jc w:val="left"/>
              <w:rPr>
                <w:rFonts w:ascii="仿宋_GB2312" w:hAnsi="宋体"/>
                <w:sz w:val="21"/>
                <w:szCs w:val="21"/>
              </w:rPr>
            </w:pPr>
            <w:r>
              <w:rPr>
                <w:rFonts w:hint="eastAsia" w:ascii="仿宋_GB2312" w:hAnsi="宋体"/>
                <w:sz w:val="21"/>
                <w:szCs w:val="21"/>
              </w:rPr>
              <w:t>2.审查责任：对申请材料进行审查，提出是否同意的审核意见；需要对申请材料的实质内容进行核实的，组织相关人员现场核实。</w:t>
            </w:r>
          </w:p>
          <w:p>
            <w:pPr>
              <w:spacing w:line="400" w:lineRule="exact"/>
              <w:ind w:firstLine="440" w:firstLineChars="200"/>
              <w:jc w:val="left"/>
              <w:rPr>
                <w:rFonts w:ascii="仿宋_GB2312" w:hAnsi="宋体"/>
                <w:sz w:val="21"/>
                <w:szCs w:val="21"/>
              </w:rPr>
            </w:pPr>
            <w:r>
              <w:rPr>
                <w:rFonts w:hint="eastAsia" w:ascii="仿宋_GB2312" w:hAnsi="宋体"/>
                <w:sz w:val="21"/>
                <w:szCs w:val="21"/>
              </w:rPr>
              <w:t>3.决定责任：在规定时限内，作出行政许可或者不予行政许可决定，法定告知。</w:t>
            </w:r>
          </w:p>
          <w:p>
            <w:pPr>
              <w:spacing w:line="400" w:lineRule="exact"/>
              <w:ind w:firstLine="440" w:firstLineChars="200"/>
              <w:jc w:val="left"/>
              <w:rPr>
                <w:rFonts w:ascii="仿宋_GB2312" w:hAnsi="宋体"/>
                <w:color w:val="FF0000"/>
                <w:sz w:val="21"/>
                <w:szCs w:val="21"/>
              </w:rPr>
            </w:pPr>
            <w:r>
              <w:rPr>
                <w:rFonts w:hint="eastAsia" w:ascii="仿宋_GB2312" w:hAnsi="宋体"/>
                <w:sz w:val="21"/>
                <w:szCs w:val="21"/>
              </w:rPr>
              <w:t>4.事后监管责任：根据《城市道路管理条例》国务院令第198号第三十一条规定加强后续的监督和检查。</w:t>
            </w:r>
          </w:p>
          <w:p>
            <w:pPr>
              <w:spacing w:line="400" w:lineRule="exact"/>
              <w:ind w:firstLine="440" w:firstLineChars="200"/>
              <w:jc w:val="left"/>
              <w:rPr>
                <w:rFonts w:ascii="仿宋_GB2312" w:hAnsi="宋体"/>
                <w:sz w:val="21"/>
                <w:szCs w:val="21"/>
              </w:rPr>
            </w:pPr>
            <w:r>
              <w:rPr>
                <w:rFonts w:hint="eastAsia" w:ascii="仿宋_GB2312" w:hAnsi="宋体"/>
                <w:sz w:val="21"/>
                <w:szCs w:val="21"/>
              </w:rPr>
              <w:t>5.其他责任：法律法规规章文件规定应履行的其他责任。</w:t>
            </w:r>
          </w:p>
          <w:p>
            <w:pPr>
              <w:spacing w:line="360" w:lineRule="exact"/>
              <w:jc w:val="center"/>
              <w:rPr>
                <w:rFonts w:ascii="仿宋_GB2312" w:cs="Times New Roman"/>
                <w:sz w:val="21"/>
                <w:szCs w:val="21"/>
              </w:rPr>
            </w:pPr>
          </w:p>
          <w:p>
            <w:pPr>
              <w:spacing w:line="360" w:lineRule="exact"/>
              <w:jc w:val="center"/>
              <w:rPr>
                <w:rFonts w:ascii="仿宋_GB2312" w:cs="Times New Roman"/>
                <w:sz w:val="21"/>
                <w:szCs w:val="21"/>
              </w:rPr>
            </w:pPr>
          </w:p>
          <w:p>
            <w:pPr>
              <w:spacing w:line="360" w:lineRule="exact"/>
              <w:jc w:val="center"/>
              <w:rPr>
                <w:rFonts w:ascii="仿宋_GB2312" w:cs="Times New Roman"/>
                <w:sz w:val="21"/>
                <w:szCs w:val="21"/>
              </w:rPr>
            </w:pPr>
          </w:p>
          <w:p>
            <w:pPr>
              <w:spacing w:line="360" w:lineRule="exact"/>
              <w:jc w:val="center"/>
              <w:rPr>
                <w:rFonts w:ascii="仿宋_GB2312" w:cs="Times New Roman"/>
                <w:sz w:val="21"/>
                <w:szCs w:val="21"/>
              </w:rPr>
            </w:pPr>
          </w:p>
          <w:p>
            <w:pPr>
              <w:spacing w:line="360" w:lineRule="exact"/>
              <w:jc w:val="center"/>
              <w:rPr>
                <w:rFonts w:ascii="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5" w:hRule="atLeast"/>
        </w:trPr>
        <w:tc>
          <w:tcPr>
            <w:tcW w:w="19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问责依据</w:t>
            </w:r>
          </w:p>
        </w:tc>
        <w:tc>
          <w:tcPr>
            <w:tcW w:w="713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cs="Times New Roman"/>
                <w:sz w:val="21"/>
                <w:szCs w:val="21"/>
              </w:rPr>
            </w:pPr>
            <w:r>
              <w:rPr>
                <w:rFonts w:hint="eastAsia" w:ascii="仿宋_GB2312" w:cs="Times New Roman"/>
                <w:sz w:val="21"/>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的相关规定追究相应的责任。</w:t>
            </w:r>
          </w:p>
          <w:p>
            <w:pPr>
              <w:spacing w:line="360" w:lineRule="exact"/>
              <w:jc w:val="center"/>
              <w:rPr>
                <w:rFonts w:ascii="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19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监督电话</w:t>
            </w:r>
          </w:p>
        </w:tc>
        <w:tc>
          <w:tcPr>
            <w:tcW w:w="713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cs="Times New Roman"/>
                <w:sz w:val="21"/>
                <w:szCs w:val="21"/>
              </w:rPr>
            </w:pPr>
            <w:r>
              <w:rPr>
                <w:rFonts w:hint="eastAsia" w:ascii="仿宋_GB2312" w:cs="Times New Roman"/>
                <w:sz w:val="21"/>
                <w:szCs w:val="21"/>
              </w:rPr>
              <w:t>0812-3359556</w:t>
            </w:r>
          </w:p>
        </w:tc>
      </w:tr>
    </w:tbl>
    <w:p>
      <w:pPr>
        <w:spacing w:line="360" w:lineRule="exact"/>
        <w:jc w:val="left"/>
        <w:rPr>
          <w:rFonts w:ascii="仿宋_GB2312" w:hAnsi="仿宋" w:cs="Times New Roman"/>
          <w:sz w:val="21"/>
          <w:szCs w:val="21"/>
        </w:rPr>
      </w:pPr>
    </w:p>
    <w:p>
      <w:pPr>
        <w:spacing w:line="360" w:lineRule="exact"/>
        <w:jc w:val="left"/>
        <w:rPr>
          <w:rFonts w:ascii="仿宋_GB2312" w:hAnsi="仿宋" w:cs="Times New Roman"/>
          <w:sz w:val="21"/>
          <w:szCs w:val="21"/>
        </w:rPr>
      </w:pPr>
    </w:p>
    <w:tbl>
      <w:tblPr>
        <w:tblStyle w:val="7"/>
        <w:tblW w:w="9097"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9"/>
        <w:gridCol w:w="7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1959"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序号</w:t>
            </w:r>
          </w:p>
        </w:tc>
        <w:tc>
          <w:tcPr>
            <w:tcW w:w="7138" w:type="dxa"/>
            <w:vAlign w:val="center"/>
          </w:tcPr>
          <w:p>
            <w:pPr>
              <w:spacing w:line="360" w:lineRule="exact"/>
              <w:jc w:val="center"/>
              <w:rPr>
                <w:rFonts w:hint="default" w:ascii="仿宋_GB2312" w:eastAsia="仿宋_GB2312" w:cs="Times New Roman"/>
                <w:sz w:val="21"/>
                <w:szCs w:val="21"/>
                <w:lang w:val="en-US" w:eastAsia="zh-CN"/>
              </w:rPr>
            </w:pPr>
            <w:r>
              <w:rPr>
                <w:rFonts w:hint="eastAsia" w:ascii="仿宋_GB2312" w:cs="Times New Roman"/>
                <w:sz w:val="21"/>
                <w:szCs w:val="21"/>
                <w:lang w:val="en-US" w:eastAsia="zh-CN"/>
              </w:rPr>
              <w:t>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1959"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权力类型</w:t>
            </w:r>
          </w:p>
        </w:tc>
        <w:tc>
          <w:tcPr>
            <w:tcW w:w="7138" w:type="dxa"/>
            <w:vAlign w:val="center"/>
          </w:tcPr>
          <w:p>
            <w:pPr>
              <w:spacing w:line="360" w:lineRule="exact"/>
              <w:jc w:val="center"/>
              <w:rPr>
                <w:rFonts w:ascii="仿宋_GB2312" w:cs="Times New Roman"/>
                <w:sz w:val="21"/>
                <w:szCs w:val="21"/>
              </w:rPr>
            </w:pPr>
            <w:r>
              <w:rPr>
                <w:rFonts w:hint="eastAsia" w:ascii="仿宋_GB2312" w:cs="Times New Roman"/>
                <w:sz w:val="21"/>
                <w:szCs w:val="21"/>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959"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权力项目名称</w:t>
            </w:r>
          </w:p>
        </w:tc>
        <w:tc>
          <w:tcPr>
            <w:tcW w:w="7138" w:type="dxa"/>
            <w:vAlign w:val="center"/>
          </w:tcPr>
          <w:p>
            <w:pPr>
              <w:spacing w:line="360" w:lineRule="exact"/>
              <w:jc w:val="center"/>
              <w:rPr>
                <w:rFonts w:ascii="仿宋_GB2312" w:cs="Times New Roman"/>
                <w:sz w:val="21"/>
                <w:szCs w:val="21"/>
              </w:rPr>
            </w:pPr>
            <w:r>
              <w:rPr>
                <w:rFonts w:hint="eastAsia" w:ascii="仿宋_GB2312" w:cs="Times New Roman"/>
                <w:sz w:val="21"/>
                <w:szCs w:val="21"/>
              </w:rPr>
              <w:t>特殊车辆在城市道路上行驶（包括经过城市桥梁）审批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1959"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责任主体</w:t>
            </w:r>
          </w:p>
        </w:tc>
        <w:tc>
          <w:tcPr>
            <w:tcW w:w="7138" w:type="dxa"/>
            <w:vAlign w:val="center"/>
          </w:tcPr>
          <w:p>
            <w:pPr>
              <w:spacing w:line="360" w:lineRule="exact"/>
              <w:jc w:val="center"/>
              <w:rPr>
                <w:rFonts w:ascii="仿宋_GB2312" w:cs="Times New Roman"/>
                <w:sz w:val="21"/>
                <w:szCs w:val="21"/>
              </w:rPr>
            </w:pPr>
            <w:r>
              <w:rPr>
                <w:rFonts w:hint="eastAsia" w:ascii="仿宋_GB2312" w:cs="Times New Roman"/>
                <w:sz w:val="21"/>
                <w:szCs w:val="21"/>
              </w:rPr>
              <w:t>市政管理科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3" w:hRule="atLeast"/>
        </w:trPr>
        <w:tc>
          <w:tcPr>
            <w:tcW w:w="1959"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责任事项</w:t>
            </w:r>
          </w:p>
        </w:tc>
        <w:tc>
          <w:tcPr>
            <w:tcW w:w="7138" w:type="dxa"/>
            <w:vAlign w:val="center"/>
          </w:tcPr>
          <w:p>
            <w:pPr>
              <w:spacing w:line="400" w:lineRule="exact"/>
              <w:ind w:firstLine="440" w:firstLineChars="200"/>
              <w:jc w:val="left"/>
              <w:rPr>
                <w:rFonts w:ascii="仿宋_GB2312" w:hAnsi="宋体"/>
                <w:sz w:val="21"/>
                <w:szCs w:val="21"/>
              </w:rPr>
            </w:pPr>
            <w:r>
              <w:rPr>
                <w:rFonts w:hint="eastAsia" w:ascii="仿宋_GB2312" w:hAnsi="宋体"/>
                <w:sz w:val="21"/>
                <w:szCs w:val="21"/>
              </w:rPr>
              <w:t>1.受理责任：《城市道路管理条例》国务院令第198号第二十八条规定：履带车、铁轮车或者超重、超高、超长车辆需要在城市道路上行驶的，事先须征得市政工程行政主管部门同意，并按照公安交通管理部门指定的时间、路线行驶。</w:t>
            </w:r>
          </w:p>
          <w:p>
            <w:pPr>
              <w:spacing w:line="400" w:lineRule="exact"/>
              <w:ind w:firstLine="440" w:firstLineChars="200"/>
              <w:jc w:val="left"/>
              <w:rPr>
                <w:rFonts w:ascii="仿宋_GB2312" w:hAnsi="宋体"/>
                <w:sz w:val="21"/>
                <w:szCs w:val="21"/>
              </w:rPr>
            </w:pPr>
            <w:r>
              <w:rPr>
                <w:rFonts w:hint="eastAsia" w:ascii="仿宋_GB2312" w:hAnsi="宋体"/>
                <w:sz w:val="21"/>
                <w:szCs w:val="21"/>
              </w:rPr>
              <w:t>《城市桥梁检测和养护维修管理办法》第十六条：超限机动车辆、履带车、铁轮车等需经过城市桥梁的，在报公安交通部门审批前，应先经城市人民政府市政工程设施行政主管部门同意，并采取相应技术措施后，方可通行。</w:t>
            </w:r>
          </w:p>
          <w:p>
            <w:pPr>
              <w:spacing w:line="400" w:lineRule="exact"/>
              <w:ind w:firstLine="440" w:firstLineChars="200"/>
              <w:jc w:val="left"/>
              <w:rPr>
                <w:rFonts w:ascii="仿宋_GB2312" w:hAnsi="宋体"/>
                <w:sz w:val="21"/>
                <w:szCs w:val="21"/>
              </w:rPr>
            </w:pPr>
            <w:r>
              <w:rPr>
                <w:rFonts w:hint="eastAsia" w:ascii="仿宋_GB2312" w:hAnsi="宋体"/>
                <w:sz w:val="21"/>
                <w:szCs w:val="21"/>
              </w:rPr>
              <w:t>2.审查责任：对申请材料进行审查，提出是否同意的审核意见；需要对申请材料的实质内容进行核实的，组织相关人员现场核实。</w:t>
            </w:r>
          </w:p>
          <w:p>
            <w:pPr>
              <w:spacing w:line="400" w:lineRule="exact"/>
              <w:ind w:firstLine="440" w:firstLineChars="200"/>
              <w:jc w:val="left"/>
              <w:rPr>
                <w:rFonts w:ascii="仿宋_GB2312" w:hAnsi="宋体"/>
                <w:sz w:val="21"/>
                <w:szCs w:val="21"/>
              </w:rPr>
            </w:pPr>
            <w:r>
              <w:rPr>
                <w:rFonts w:hint="eastAsia" w:ascii="仿宋_GB2312" w:hAnsi="宋体"/>
                <w:sz w:val="21"/>
                <w:szCs w:val="21"/>
              </w:rPr>
              <w:t>3.决定责任：在规定时限内，作出行政许可或者不予行政许可决定，法定告知。</w:t>
            </w:r>
          </w:p>
          <w:p>
            <w:pPr>
              <w:spacing w:line="400" w:lineRule="exact"/>
              <w:ind w:firstLine="440" w:firstLineChars="200"/>
              <w:jc w:val="left"/>
              <w:rPr>
                <w:rFonts w:ascii="仿宋_GB2312" w:hAnsi="宋体"/>
                <w:color w:val="FF0000"/>
                <w:sz w:val="21"/>
                <w:szCs w:val="21"/>
              </w:rPr>
            </w:pPr>
            <w:r>
              <w:rPr>
                <w:rFonts w:hint="eastAsia" w:ascii="仿宋_GB2312" w:hAnsi="宋体"/>
                <w:sz w:val="21"/>
                <w:szCs w:val="21"/>
              </w:rPr>
              <w:t>4.事后监管责任：加强后续的检查和监督。</w:t>
            </w:r>
          </w:p>
          <w:p>
            <w:pPr>
              <w:spacing w:line="400" w:lineRule="exact"/>
              <w:ind w:firstLine="440" w:firstLineChars="200"/>
              <w:jc w:val="left"/>
              <w:rPr>
                <w:rFonts w:ascii="仿宋_GB2312" w:hAnsi="宋体"/>
                <w:sz w:val="21"/>
                <w:szCs w:val="21"/>
              </w:rPr>
            </w:pPr>
            <w:r>
              <w:rPr>
                <w:rFonts w:hint="eastAsia" w:ascii="仿宋_GB2312" w:hAnsi="宋体"/>
                <w:sz w:val="21"/>
                <w:szCs w:val="21"/>
              </w:rPr>
              <w:t>5.其他责任：法律法规规章文件规定应履行的其他责任。</w:t>
            </w:r>
          </w:p>
          <w:p>
            <w:pPr>
              <w:spacing w:line="400" w:lineRule="exact"/>
              <w:ind w:firstLine="440" w:firstLineChars="200"/>
              <w:jc w:val="left"/>
              <w:rPr>
                <w:rFonts w:ascii="仿宋_GB2312" w:hAnsi="宋体"/>
                <w:sz w:val="21"/>
                <w:szCs w:val="21"/>
              </w:rPr>
            </w:pPr>
          </w:p>
          <w:p>
            <w:pPr>
              <w:spacing w:line="400" w:lineRule="exact"/>
              <w:ind w:firstLine="440" w:firstLineChars="200"/>
              <w:jc w:val="left"/>
              <w:rPr>
                <w:rFonts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6" w:hRule="atLeast"/>
        </w:trPr>
        <w:tc>
          <w:tcPr>
            <w:tcW w:w="1959"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问责依据</w:t>
            </w:r>
          </w:p>
        </w:tc>
        <w:tc>
          <w:tcPr>
            <w:tcW w:w="7138" w:type="dxa"/>
            <w:vAlign w:val="center"/>
          </w:tcPr>
          <w:p>
            <w:pPr>
              <w:spacing w:line="400" w:lineRule="exact"/>
              <w:ind w:firstLine="440" w:firstLineChars="200"/>
              <w:jc w:val="left"/>
              <w:rPr>
                <w:rFonts w:ascii="仿宋_GB2312" w:hAnsi="宋体"/>
                <w:sz w:val="21"/>
                <w:szCs w:val="21"/>
              </w:rPr>
            </w:pPr>
            <w:r>
              <w:rPr>
                <w:rFonts w:hint="eastAsia" w:ascii="仿宋_GB2312" w:hAnsi="宋体"/>
                <w:sz w:val="21"/>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的相关规定追究相应的责任。</w:t>
            </w:r>
          </w:p>
          <w:p>
            <w:pPr>
              <w:spacing w:line="360" w:lineRule="exact"/>
              <w:rPr>
                <w:rFonts w:ascii="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1959"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监督电话</w:t>
            </w:r>
          </w:p>
        </w:tc>
        <w:tc>
          <w:tcPr>
            <w:tcW w:w="7138" w:type="dxa"/>
            <w:vAlign w:val="center"/>
          </w:tcPr>
          <w:p>
            <w:pPr>
              <w:spacing w:line="360" w:lineRule="exact"/>
              <w:jc w:val="center"/>
              <w:rPr>
                <w:rFonts w:ascii="仿宋_GB2312" w:cs="Times New Roman"/>
                <w:sz w:val="21"/>
                <w:szCs w:val="21"/>
              </w:rPr>
            </w:pPr>
            <w:r>
              <w:rPr>
                <w:rFonts w:hint="eastAsia" w:ascii="仿宋_GB2312" w:cs="Times New Roman"/>
                <w:sz w:val="21"/>
                <w:szCs w:val="21"/>
              </w:rPr>
              <w:t>0812-3359556</w:t>
            </w:r>
          </w:p>
        </w:tc>
      </w:tr>
    </w:tbl>
    <w:p>
      <w:pPr>
        <w:spacing w:line="360" w:lineRule="exact"/>
        <w:jc w:val="left"/>
        <w:rPr>
          <w:rFonts w:ascii="仿宋_GB2312" w:hAnsi="仿宋" w:cs="Times New Roman"/>
          <w:sz w:val="21"/>
          <w:szCs w:val="21"/>
        </w:rPr>
      </w:pPr>
    </w:p>
    <w:p>
      <w:pPr>
        <w:spacing w:line="360" w:lineRule="exact"/>
        <w:jc w:val="left"/>
        <w:rPr>
          <w:rFonts w:ascii="仿宋_GB2312" w:hAnsi="仿宋" w:cs="Times New Roman"/>
          <w:sz w:val="21"/>
          <w:szCs w:val="21"/>
        </w:rPr>
      </w:pPr>
    </w:p>
    <w:tbl>
      <w:tblPr>
        <w:tblStyle w:val="7"/>
        <w:tblW w:w="9097"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9"/>
        <w:gridCol w:w="7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19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序号</w:t>
            </w:r>
          </w:p>
        </w:tc>
        <w:tc>
          <w:tcPr>
            <w:tcW w:w="713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仿宋_GB2312" w:eastAsia="仿宋_GB2312" w:cs="Times New Roman"/>
                <w:sz w:val="21"/>
                <w:szCs w:val="21"/>
                <w:lang w:val="en-US" w:eastAsia="zh-CN"/>
              </w:rPr>
            </w:pPr>
            <w:r>
              <w:rPr>
                <w:rFonts w:hint="eastAsia" w:ascii="仿宋_GB2312" w:cs="Times New Roman"/>
                <w:sz w:val="21"/>
                <w:szCs w:val="21"/>
              </w:rPr>
              <w:t>1</w:t>
            </w:r>
            <w:r>
              <w:rPr>
                <w:rFonts w:hint="eastAsia" w:ascii="仿宋_GB2312" w:cs="Times New Roman"/>
                <w:sz w:val="21"/>
                <w:szCs w:val="21"/>
                <w:lang w:val="en-US" w:eastAsia="zh-CN"/>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19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权力类型</w:t>
            </w:r>
          </w:p>
        </w:tc>
        <w:tc>
          <w:tcPr>
            <w:tcW w:w="713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cs="Times New Roman"/>
                <w:sz w:val="21"/>
                <w:szCs w:val="21"/>
              </w:rPr>
            </w:pPr>
            <w:r>
              <w:rPr>
                <w:rFonts w:hint="eastAsia" w:ascii="仿宋_GB2312" w:cs="Times New Roman"/>
                <w:sz w:val="21"/>
                <w:szCs w:val="21"/>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19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权力项目名称</w:t>
            </w:r>
          </w:p>
        </w:tc>
        <w:tc>
          <w:tcPr>
            <w:tcW w:w="713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cs="Times New Roman"/>
                <w:sz w:val="21"/>
                <w:szCs w:val="21"/>
              </w:rPr>
            </w:pPr>
            <w:r>
              <w:rPr>
                <w:rFonts w:hint="eastAsia" w:ascii="仿宋_GB2312" w:cs="Times New Roman"/>
                <w:sz w:val="21"/>
                <w:szCs w:val="21"/>
              </w:rPr>
              <w:t>由于工程施工、设备维修等原因确需停止供水的审批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19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责任主体</w:t>
            </w:r>
          </w:p>
        </w:tc>
        <w:tc>
          <w:tcPr>
            <w:tcW w:w="713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cs="Times New Roman"/>
                <w:sz w:val="21"/>
                <w:szCs w:val="21"/>
              </w:rPr>
            </w:pPr>
            <w:r>
              <w:rPr>
                <w:rFonts w:hint="eastAsia" w:ascii="仿宋_GB2312" w:cs="Times New Roman"/>
                <w:sz w:val="21"/>
                <w:szCs w:val="21"/>
              </w:rPr>
              <w:t>市政管理科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5" w:hRule="atLeast"/>
        </w:trPr>
        <w:tc>
          <w:tcPr>
            <w:tcW w:w="19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责任事项</w:t>
            </w:r>
          </w:p>
        </w:tc>
        <w:tc>
          <w:tcPr>
            <w:tcW w:w="7138"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40" w:firstLineChars="200"/>
              <w:jc w:val="left"/>
              <w:rPr>
                <w:rFonts w:ascii="仿宋_GB2312" w:hAnsi="宋体"/>
                <w:sz w:val="21"/>
                <w:szCs w:val="21"/>
              </w:rPr>
            </w:pPr>
          </w:p>
          <w:p>
            <w:pPr>
              <w:spacing w:line="400" w:lineRule="exact"/>
              <w:ind w:firstLine="440" w:firstLineChars="200"/>
              <w:jc w:val="left"/>
              <w:rPr>
                <w:rFonts w:ascii="仿宋_GB2312" w:hAnsi="宋体"/>
                <w:sz w:val="21"/>
                <w:szCs w:val="21"/>
              </w:rPr>
            </w:pPr>
            <w:r>
              <w:rPr>
                <w:rFonts w:hint="eastAsia" w:ascii="仿宋_GB2312" w:hAnsi="宋体"/>
                <w:sz w:val="21"/>
                <w:szCs w:val="21"/>
              </w:rPr>
              <w:t>1.受理责任：《城市供水条例》（1994年国务院令第158号）第二十二条规定：城市自来水供水企业和自建设施对外供水的企业应当保持不间断供水。由于工程施工、设备维修等原因确需停止供水的，应当经城市供水行政主管部门批准并提前24小时通知用水单位和个人；因发生灾害或者紧急事故，不能提前通知的，应当在抢修的同时通知用水单位和个人，尽快恢复正常供水，并报告城市供水行政主管部门。</w:t>
            </w:r>
          </w:p>
          <w:p>
            <w:pPr>
              <w:spacing w:line="400" w:lineRule="exact"/>
              <w:ind w:firstLine="440" w:firstLineChars="200"/>
              <w:jc w:val="left"/>
              <w:rPr>
                <w:rFonts w:ascii="仿宋_GB2312" w:hAnsi="宋体"/>
                <w:sz w:val="21"/>
                <w:szCs w:val="21"/>
              </w:rPr>
            </w:pPr>
            <w:r>
              <w:rPr>
                <w:rFonts w:hint="eastAsia" w:ascii="仿宋_GB2312" w:hAnsi="宋体"/>
                <w:sz w:val="21"/>
                <w:szCs w:val="21"/>
              </w:rPr>
              <w:t>2.审查责任：对申请材料进行审查，提出是否同意的审核意见；需要对申请材料的实质内容进行核实的，组织相关人员现场核实。</w:t>
            </w:r>
          </w:p>
          <w:p>
            <w:pPr>
              <w:spacing w:line="400" w:lineRule="exact"/>
              <w:ind w:firstLine="440" w:firstLineChars="200"/>
              <w:jc w:val="left"/>
              <w:rPr>
                <w:rFonts w:ascii="仿宋_GB2312" w:hAnsi="宋体"/>
                <w:sz w:val="21"/>
                <w:szCs w:val="21"/>
              </w:rPr>
            </w:pPr>
            <w:r>
              <w:rPr>
                <w:rFonts w:hint="eastAsia" w:ascii="仿宋_GB2312" w:hAnsi="宋体"/>
                <w:sz w:val="21"/>
                <w:szCs w:val="21"/>
              </w:rPr>
              <w:t>3.决定责任：在规定时限内，作出行政许可或者不予行政许可决定，法定告知。</w:t>
            </w:r>
          </w:p>
          <w:p>
            <w:pPr>
              <w:spacing w:line="400" w:lineRule="exact"/>
              <w:ind w:firstLine="440" w:firstLineChars="200"/>
              <w:jc w:val="left"/>
              <w:rPr>
                <w:rFonts w:ascii="仿宋_GB2312" w:hAnsi="宋体"/>
                <w:color w:val="FF0000"/>
                <w:sz w:val="21"/>
                <w:szCs w:val="21"/>
              </w:rPr>
            </w:pPr>
            <w:r>
              <w:rPr>
                <w:rFonts w:hint="eastAsia" w:ascii="仿宋_GB2312" w:hAnsi="宋体"/>
                <w:sz w:val="21"/>
                <w:szCs w:val="21"/>
              </w:rPr>
              <w:t>4.事后监管责任：加强后续的检查和监督。</w:t>
            </w:r>
          </w:p>
          <w:p>
            <w:pPr>
              <w:spacing w:line="400" w:lineRule="exact"/>
              <w:ind w:firstLine="440" w:firstLineChars="200"/>
              <w:jc w:val="left"/>
              <w:rPr>
                <w:rFonts w:ascii="仿宋_GB2312" w:hAnsi="宋体"/>
                <w:sz w:val="21"/>
                <w:szCs w:val="21"/>
              </w:rPr>
            </w:pPr>
            <w:r>
              <w:rPr>
                <w:rFonts w:hint="eastAsia" w:ascii="仿宋_GB2312" w:hAnsi="宋体"/>
                <w:sz w:val="21"/>
                <w:szCs w:val="21"/>
              </w:rPr>
              <w:t>5.其他责任：法律法规规章文件规定应履行的其他责任。</w:t>
            </w:r>
          </w:p>
          <w:p>
            <w:pPr>
              <w:spacing w:line="360" w:lineRule="exact"/>
              <w:jc w:val="center"/>
              <w:rPr>
                <w:rFonts w:ascii="仿宋_GB2312" w:cs="Times New Roman"/>
                <w:sz w:val="21"/>
                <w:szCs w:val="21"/>
              </w:rPr>
            </w:pPr>
          </w:p>
          <w:p>
            <w:pPr>
              <w:spacing w:line="360" w:lineRule="exact"/>
              <w:jc w:val="center"/>
              <w:rPr>
                <w:rFonts w:ascii="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0" w:hRule="atLeast"/>
        </w:trPr>
        <w:tc>
          <w:tcPr>
            <w:tcW w:w="19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问责依据</w:t>
            </w:r>
          </w:p>
        </w:tc>
        <w:tc>
          <w:tcPr>
            <w:tcW w:w="713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cs="Times New Roman"/>
                <w:sz w:val="21"/>
                <w:szCs w:val="21"/>
              </w:rPr>
            </w:pPr>
            <w:r>
              <w:rPr>
                <w:rFonts w:hint="eastAsia" w:ascii="仿宋_GB2312" w:cs="Times New Roman"/>
                <w:sz w:val="21"/>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的相关规定追究相应的责任。</w:t>
            </w:r>
          </w:p>
          <w:p>
            <w:pPr>
              <w:spacing w:line="360" w:lineRule="exact"/>
              <w:jc w:val="center"/>
              <w:rPr>
                <w:rFonts w:ascii="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19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监督电话</w:t>
            </w:r>
          </w:p>
        </w:tc>
        <w:tc>
          <w:tcPr>
            <w:tcW w:w="713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cs="Times New Roman"/>
                <w:sz w:val="21"/>
                <w:szCs w:val="21"/>
              </w:rPr>
            </w:pPr>
            <w:r>
              <w:rPr>
                <w:rFonts w:hint="eastAsia" w:ascii="仿宋_GB2312" w:cs="Times New Roman"/>
                <w:sz w:val="21"/>
                <w:szCs w:val="21"/>
              </w:rPr>
              <w:t>0812-3359556</w:t>
            </w:r>
          </w:p>
        </w:tc>
      </w:tr>
    </w:tbl>
    <w:p>
      <w:pPr>
        <w:spacing w:line="360" w:lineRule="exact"/>
        <w:jc w:val="left"/>
        <w:rPr>
          <w:rFonts w:ascii="仿宋_GB2312" w:hAnsi="仿宋" w:cs="Times New Roman"/>
          <w:sz w:val="21"/>
          <w:szCs w:val="21"/>
        </w:rPr>
      </w:pPr>
    </w:p>
    <w:p>
      <w:pPr>
        <w:spacing w:line="360" w:lineRule="exact"/>
        <w:jc w:val="left"/>
        <w:rPr>
          <w:rFonts w:ascii="仿宋_GB2312" w:hAnsi="仿宋" w:cs="Times New Roman"/>
          <w:sz w:val="21"/>
          <w:szCs w:val="21"/>
        </w:rPr>
      </w:pPr>
    </w:p>
    <w:p>
      <w:pPr>
        <w:spacing w:line="360" w:lineRule="exact"/>
        <w:jc w:val="left"/>
        <w:rPr>
          <w:rFonts w:ascii="仿宋_GB2312" w:hAnsi="仿宋" w:cs="Times New Roman"/>
          <w:sz w:val="21"/>
          <w:szCs w:val="21"/>
        </w:rPr>
      </w:pPr>
    </w:p>
    <w:tbl>
      <w:tblPr>
        <w:tblStyle w:val="7"/>
        <w:tblW w:w="906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7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序号</w:t>
            </w:r>
          </w:p>
        </w:tc>
        <w:tc>
          <w:tcPr>
            <w:tcW w:w="7109" w:type="dxa"/>
            <w:vAlign w:val="center"/>
          </w:tcPr>
          <w:p>
            <w:pPr>
              <w:spacing w:line="460" w:lineRule="exact"/>
              <w:jc w:val="center"/>
              <w:rPr>
                <w:rFonts w:hint="default" w:ascii="仿宋_GB2312" w:hAnsi="仿宋_GB2312" w:eastAsia="仿宋_GB2312" w:cs="仿宋_GB2312"/>
                <w:sz w:val="21"/>
                <w:szCs w:val="21"/>
                <w:lang w:val="en-US" w:eastAsia="zh-CN"/>
              </w:rPr>
            </w:pPr>
            <w:r>
              <w:rPr>
                <w:rFonts w:hint="eastAsia" w:ascii="仿宋_GB2312" w:hAnsi="仿宋_GB2312" w:cs="仿宋_GB2312"/>
                <w:sz w:val="21"/>
                <w:szCs w:val="21"/>
              </w:rPr>
              <w:t>1</w:t>
            </w:r>
            <w:r>
              <w:rPr>
                <w:rFonts w:hint="eastAsia" w:ascii="仿宋_GB2312" w:hAnsi="仿宋_GB2312" w:cs="仿宋_GB2312"/>
                <w:sz w:val="21"/>
                <w:szCs w:val="21"/>
                <w:lang w:val="en-US" w:eastAsia="zh-CN"/>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权力类型</w:t>
            </w:r>
          </w:p>
        </w:tc>
        <w:tc>
          <w:tcPr>
            <w:tcW w:w="7109" w:type="dxa"/>
            <w:vAlign w:val="center"/>
          </w:tcPr>
          <w:p>
            <w:pPr>
              <w:spacing w:line="460" w:lineRule="exact"/>
              <w:jc w:val="center"/>
              <w:rPr>
                <w:rFonts w:ascii="仿宋_GB2312" w:hAnsi="仿宋_GB2312" w:cs="仿宋_GB2312"/>
                <w:sz w:val="21"/>
                <w:szCs w:val="21"/>
              </w:rPr>
            </w:pPr>
            <w:r>
              <w:rPr>
                <w:rFonts w:hint="eastAsia" w:ascii="仿宋_GB2312" w:hAnsi="仿宋_GB2312" w:cs="仿宋_GB2312"/>
                <w:sz w:val="21"/>
                <w:szCs w:val="21"/>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权力项目名称</w:t>
            </w:r>
          </w:p>
        </w:tc>
        <w:tc>
          <w:tcPr>
            <w:tcW w:w="7109" w:type="dxa"/>
            <w:vAlign w:val="center"/>
          </w:tcPr>
          <w:p>
            <w:pPr>
              <w:spacing w:line="460" w:lineRule="exact"/>
              <w:rPr>
                <w:rFonts w:ascii="仿宋_GB2312" w:hAnsi="仿宋_GB2312" w:cs="仿宋_GB2312"/>
                <w:sz w:val="21"/>
                <w:szCs w:val="21"/>
              </w:rPr>
            </w:pPr>
            <w:r>
              <w:rPr>
                <w:rFonts w:hint="eastAsia" w:ascii="仿宋_GB2312" w:hAnsi="仿宋_GB2312" w:cs="仿宋_GB2312"/>
                <w:sz w:val="21"/>
                <w:szCs w:val="21"/>
              </w:rPr>
              <w:t>历史文化街区、名镇、名村核心保护范围内拆除历史建筑以外的建筑物、构筑物或者其他设施，历史建筑实施原址保护或者其外部修缮装饰、添加设施以及改变历史建筑的结构或者使用性质审批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责任主体</w:t>
            </w:r>
          </w:p>
        </w:tc>
        <w:tc>
          <w:tcPr>
            <w:tcW w:w="7109" w:type="dxa"/>
            <w:vAlign w:val="center"/>
          </w:tcPr>
          <w:p>
            <w:pPr>
              <w:spacing w:line="460" w:lineRule="exact"/>
              <w:jc w:val="center"/>
              <w:rPr>
                <w:rFonts w:ascii="仿宋_GB2312" w:hAnsi="仿宋_GB2312" w:cs="仿宋_GB2312"/>
                <w:sz w:val="21"/>
                <w:szCs w:val="21"/>
              </w:rPr>
            </w:pPr>
            <w:r>
              <w:rPr>
                <w:rFonts w:hint="eastAsia" w:ascii="仿宋_GB2312" w:hAnsi="仿宋_GB2312" w:cs="仿宋_GB2312"/>
                <w:sz w:val="21"/>
                <w:szCs w:val="21"/>
              </w:rPr>
              <w:t>勘察设计与消防审查科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8"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责任事项</w:t>
            </w:r>
          </w:p>
        </w:tc>
        <w:tc>
          <w:tcPr>
            <w:tcW w:w="7109" w:type="dxa"/>
            <w:vAlign w:val="center"/>
          </w:tcPr>
          <w:p>
            <w:pPr>
              <w:spacing w:line="360" w:lineRule="exact"/>
              <w:rPr>
                <w:rFonts w:ascii="仿宋_GB2312" w:hAnsi="仿宋_GB2312" w:cs="仿宋_GB2312"/>
                <w:sz w:val="21"/>
                <w:szCs w:val="21"/>
              </w:rPr>
            </w:pPr>
            <w:r>
              <w:rPr>
                <w:rFonts w:hint="eastAsia" w:ascii="仿宋_GB2312" w:hAnsi="仿宋_GB2312" w:cs="仿宋_GB2312"/>
                <w:sz w:val="21"/>
                <w:szCs w:val="21"/>
              </w:rPr>
              <w:t>1.受理责任：受理史文化街区、名镇、名村核心保护范围内拆除历史建筑以外的建筑物、构筑物或者其他设施，历史建筑实施原址保护或者其外部修缮装饰、添加设施以及改变历史建筑的结构或者使用性质的材料。不予受理应当告知理由。</w:t>
            </w:r>
          </w:p>
          <w:p>
            <w:pPr>
              <w:spacing w:line="360" w:lineRule="exact"/>
              <w:rPr>
                <w:rFonts w:ascii="仿宋_GB2312" w:hAnsi="仿宋_GB2312" w:cs="仿宋_GB2312"/>
                <w:sz w:val="21"/>
                <w:szCs w:val="21"/>
              </w:rPr>
            </w:pPr>
            <w:r>
              <w:rPr>
                <w:rFonts w:hint="eastAsia" w:ascii="仿宋_GB2312" w:hAnsi="仿宋_GB2312" w:cs="仿宋_GB2312"/>
                <w:sz w:val="21"/>
                <w:szCs w:val="21"/>
              </w:rPr>
              <w:t>2.审查责任：严格按照《历史文化名城名镇名村保护条例》对提交的资料进行审查</w:t>
            </w:r>
          </w:p>
          <w:p>
            <w:pPr>
              <w:spacing w:line="360" w:lineRule="exact"/>
              <w:rPr>
                <w:rFonts w:ascii="仿宋_GB2312" w:hAnsi="仿宋_GB2312" w:cs="仿宋_GB2312"/>
                <w:sz w:val="21"/>
                <w:szCs w:val="21"/>
              </w:rPr>
            </w:pPr>
            <w:r>
              <w:rPr>
                <w:rFonts w:hint="eastAsia" w:ascii="仿宋_GB2312" w:hAnsi="仿宋_GB2312" w:cs="仿宋_GB2312"/>
                <w:sz w:val="21"/>
                <w:szCs w:val="21"/>
              </w:rPr>
              <w:t>3.决定责任：对审查通过的作出审批决定，对审查未通过的作出不予审批决定。</w:t>
            </w:r>
          </w:p>
          <w:p>
            <w:pPr>
              <w:spacing w:line="360" w:lineRule="exact"/>
              <w:rPr>
                <w:rFonts w:ascii="仿宋_GB2312" w:hAnsi="仿宋_GB2312" w:cs="仿宋_GB2312"/>
                <w:sz w:val="21"/>
                <w:szCs w:val="21"/>
              </w:rPr>
            </w:pPr>
            <w:r>
              <w:rPr>
                <w:rFonts w:hint="eastAsia" w:ascii="仿宋_GB2312" w:hAnsi="仿宋_GB2312" w:cs="仿宋_GB2312"/>
                <w:sz w:val="21"/>
                <w:szCs w:val="21"/>
              </w:rPr>
              <w:t>4.其他责任：法律法规规章文件规定应履行的其他责任。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7"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问责依据</w:t>
            </w:r>
          </w:p>
        </w:tc>
        <w:tc>
          <w:tcPr>
            <w:tcW w:w="7109" w:type="dxa"/>
            <w:vAlign w:val="center"/>
          </w:tcPr>
          <w:p>
            <w:pPr>
              <w:spacing w:line="460" w:lineRule="exact"/>
              <w:ind w:firstLine="440" w:firstLineChars="200"/>
              <w:rPr>
                <w:rFonts w:ascii="仿宋_GB2312" w:hAnsi="仿宋_GB2312" w:cs="仿宋_GB2312"/>
                <w:sz w:val="21"/>
                <w:szCs w:val="21"/>
              </w:rPr>
            </w:pPr>
            <w:r>
              <w:rPr>
                <w:rFonts w:hint="eastAsia" w:ascii="仿宋_GB2312" w:hAnsi="仿宋_GB2312" w:cs="仿宋_GB2312"/>
                <w:sz w:val="21"/>
                <w:szCs w:val="21"/>
              </w:rPr>
              <w:t>对不履行或不正确履行行政职责的行政机关及其工作人员，依据《中华人民共和国行政监察法》、《行政机关公务员处分条例》、《建设领域推广应用新技术管理规定》、《四川省行政执法监督条例》、《四川省行政机关工作人员行政过错责任追究试行办法》等法律法规规章的相关规定追究相应的责任。</w:t>
            </w:r>
          </w:p>
          <w:p>
            <w:pPr>
              <w:spacing w:line="460" w:lineRule="exact"/>
              <w:ind w:firstLine="440" w:firstLineChars="200"/>
              <w:rPr>
                <w:rFonts w:ascii="仿宋_GB2312" w:hAnsi="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监督电话</w:t>
            </w:r>
          </w:p>
        </w:tc>
        <w:tc>
          <w:tcPr>
            <w:tcW w:w="7109" w:type="dxa"/>
            <w:vAlign w:val="center"/>
          </w:tcPr>
          <w:p>
            <w:pPr>
              <w:spacing w:line="360" w:lineRule="exact"/>
              <w:jc w:val="center"/>
              <w:rPr>
                <w:rFonts w:ascii="仿宋_GB2312" w:cs="Times New Roman"/>
                <w:sz w:val="21"/>
                <w:szCs w:val="21"/>
              </w:rPr>
            </w:pPr>
            <w:r>
              <w:rPr>
                <w:rFonts w:hint="eastAsia" w:ascii="仿宋_GB2312" w:cs="Times New Roman"/>
                <w:sz w:val="21"/>
                <w:szCs w:val="21"/>
              </w:rPr>
              <w:t>0812-3359556</w:t>
            </w:r>
          </w:p>
        </w:tc>
      </w:tr>
    </w:tbl>
    <w:p>
      <w:pPr>
        <w:spacing w:line="360" w:lineRule="exact"/>
        <w:jc w:val="left"/>
        <w:rPr>
          <w:rFonts w:ascii="仿宋_GB2312" w:hAnsi="仿宋" w:cs="Times New Roman"/>
          <w:sz w:val="21"/>
          <w:szCs w:val="21"/>
        </w:rPr>
      </w:pPr>
    </w:p>
    <w:p>
      <w:pPr>
        <w:spacing w:line="360" w:lineRule="exact"/>
        <w:jc w:val="left"/>
        <w:rPr>
          <w:rFonts w:ascii="仿宋_GB2312" w:hAnsi="仿宋" w:cs="Times New Roman"/>
          <w:sz w:val="21"/>
          <w:szCs w:val="21"/>
        </w:rPr>
      </w:pPr>
    </w:p>
    <w:p>
      <w:pPr>
        <w:spacing w:line="360" w:lineRule="exact"/>
        <w:jc w:val="left"/>
        <w:rPr>
          <w:rFonts w:ascii="仿宋_GB2312" w:hAnsi="仿宋" w:cs="Times New Roman"/>
          <w:sz w:val="21"/>
          <w:szCs w:val="21"/>
        </w:rPr>
      </w:pPr>
    </w:p>
    <w:tbl>
      <w:tblPr>
        <w:tblStyle w:val="7"/>
        <w:tblW w:w="906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7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序号</w:t>
            </w:r>
          </w:p>
        </w:tc>
        <w:tc>
          <w:tcPr>
            <w:tcW w:w="7109" w:type="dxa"/>
            <w:vAlign w:val="center"/>
          </w:tcPr>
          <w:p>
            <w:pPr>
              <w:spacing w:line="460" w:lineRule="exact"/>
              <w:jc w:val="center"/>
              <w:rPr>
                <w:rFonts w:hint="eastAsia" w:ascii="仿宋_GB2312" w:hAnsi="仿宋_GB2312" w:eastAsia="仿宋_GB2312" w:cs="仿宋_GB2312"/>
                <w:sz w:val="21"/>
                <w:szCs w:val="21"/>
                <w:lang w:eastAsia="zh-CN"/>
              </w:rPr>
            </w:pPr>
            <w:r>
              <w:rPr>
                <w:rFonts w:hint="eastAsia" w:ascii="仿宋_GB2312" w:hAnsi="仿宋_GB2312" w:cs="仿宋_GB2312"/>
                <w:sz w:val="21"/>
                <w:szCs w:val="21"/>
              </w:rPr>
              <w:t>12</w:t>
            </w:r>
            <w:r>
              <w:rPr>
                <w:rFonts w:hint="eastAsia" w:ascii="仿宋_GB2312" w:hAnsi="仿宋_GB2312" w:cs="仿宋_GB2312"/>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权力类型</w:t>
            </w:r>
          </w:p>
        </w:tc>
        <w:tc>
          <w:tcPr>
            <w:tcW w:w="7109" w:type="dxa"/>
            <w:vAlign w:val="center"/>
          </w:tcPr>
          <w:p>
            <w:pPr>
              <w:spacing w:line="460" w:lineRule="exact"/>
              <w:jc w:val="center"/>
              <w:rPr>
                <w:rFonts w:ascii="仿宋_GB2312" w:hAnsi="仿宋_GB2312" w:cs="仿宋_GB2312"/>
                <w:sz w:val="21"/>
                <w:szCs w:val="21"/>
              </w:rPr>
            </w:pPr>
            <w:r>
              <w:rPr>
                <w:rFonts w:hint="eastAsia" w:ascii="仿宋_GB2312" w:hAnsi="仿宋_GB2312" w:cs="仿宋_GB2312"/>
                <w:sz w:val="21"/>
                <w:szCs w:val="21"/>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权力项目名称</w:t>
            </w:r>
          </w:p>
        </w:tc>
        <w:tc>
          <w:tcPr>
            <w:tcW w:w="7109" w:type="dxa"/>
            <w:vAlign w:val="center"/>
          </w:tcPr>
          <w:p>
            <w:pPr>
              <w:spacing w:line="460" w:lineRule="exact"/>
              <w:ind w:firstLine="1980" w:firstLineChars="900"/>
              <w:rPr>
                <w:rFonts w:ascii="仿宋_GB2312" w:hAnsi="仿宋_GB2312" w:cs="仿宋_GB2312"/>
                <w:sz w:val="21"/>
                <w:szCs w:val="21"/>
              </w:rPr>
            </w:pPr>
            <w:r>
              <w:rPr>
                <w:rFonts w:hint="eastAsia" w:ascii="仿宋_GB2312" w:hAnsi="仿宋_GB2312" w:cs="仿宋_GB2312"/>
                <w:sz w:val="21"/>
                <w:szCs w:val="21"/>
              </w:rPr>
              <w:t>建设工程消防设计审查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责任主体</w:t>
            </w:r>
          </w:p>
        </w:tc>
        <w:tc>
          <w:tcPr>
            <w:tcW w:w="7109" w:type="dxa"/>
            <w:vAlign w:val="center"/>
          </w:tcPr>
          <w:p>
            <w:pPr>
              <w:spacing w:line="460" w:lineRule="exact"/>
              <w:jc w:val="center"/>
              <w:rPr>
                <w:rFonts w:ascii="仿宋_GB2312" w:hAnsi="仿宋_GB2312" w:cs="仿宋_GB2312"/>
                <w:sz w:val="21"/>
                <w:szCs w:val="21"/>
              </w:rPr>
            </w:pPr>
            <w:r>
              <w:rPr>
                <w:rFonts w:hint="eastAsia" w:ascii="仿宋_GB2312" w:hAnsi="仿宋_GB2312" w:cs="仿宋_GB2312"/>
                <w:sz w:val="21"/>
                <w:szCs w:val="21"/>
              </w:rPr>
              <w:t>勘察设计与消防审查科、行政审批科（政策法规科）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7"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责任事项</w:t>
            </w:r>
          </w:p>
        </w:tc>
        <w:tc>
          <w:tcPr>
            <w:tcW w:w="7109" w:type="dxa"/>
            <w:vAlign w:val="center"/>
          </w:tcPr>
          <w:p>
            <w:pPr>
              <w:spacing w:line="360" w:lineRule="exact"/>
              <w:rPr>
                <w:rFonts w:ascii="仿宋_GB2312" w:hAnsi="仿宋_GB2312" w:cs="仿宋_GB2312"/>
                <w:sz w:val="21"/>
                <w:szCs w:val="21"/>
              </w:rPr>
            </w:pPr>
            <w:r>
              <w:rPr>
                <w:rFonts w:hint="eastAsia" w:ascii="仿宋_GB2312" w:hAnsi="仿宋_GB2312" w:cs="仿宋_GB2312"/>
                <w:sz w:val="21"/>
                <w:szCs w:val="21"/>
              </w:rPr>
              <w:t>1.受理责任：受理建设工程施工图设计文件消防设计材料。不予受理应当告知理由。</w:t>
            </w:r>
          </w:p>
          <w:p>
            <w:pPr>
              <w:spacing w:line="360" w:lineRule="exact"/>
              <w:rPr>
                <w:rFonts w:ascii="仿宋_GB2312" w:hAnsi="仿宋_GB2312" w:cs="仿宋_GB2312"/>
                <w:sz w:val="21"/>
                <w:szCs w:val="21"/>
              </w:rPr>
            </w:pPr>
            <w:r>
              <w:rPr>
                <w:rFonts w:hint="eastAsia" w:ascii="仿宋_GB2312" w:hAnsi="仿宋_GB2312" w:cs="仿宋_GB2312"/>
                <w:sz w:val="21"/>
                <w:szCs w:val="21"/>
              </w:rPr>
              <w:t>2.审查责任：依据《中华人民共和国消防法》、《中华人民共和国建筑法》、《建设工程消防监督管理规定》（公安部令第119号）对提交的料进行审查。</w:t>
            </w:r>
          </w:p>
          <w:p>
            <w:pPr>
              <w:spacing w:line="360" w:lineRule="exact"/>
              <w:rPr>
                <w:rFonts w:ascii="仿宋_GB2312" w:hAnsi="仿宋_GB2312" w:cs="仿宋_GB2312"/>
                <w:sz w:val="21"/>
                <w:szCs w:val="21"/>
              </w:rPr>
            </w:pPr>
            <w:r>
              <w:rPr>
                <w:rFonts w:hint="eastAsia" w:ascii="仿宋_GB2312" w:hAnsi="仿宋_GB2312" w:cs="仿宋_GB2312"/>
                <w:sz w:val="21"/>
                <w:szCs w:val="21"/>
              </w:rPr>
              <w:t>3.决定责任：对审查通过的出具消防设计审核意见书，对审查未通过的作出不予出具审核意见书的决定。</w:t>
            </w:r>
          </w:p>
          <w:p>
            <w:pPr>
              <w:spacing w:line="360" w:lineRule="exact"/>
              <w:rPr>
                <w:rFonts w:ascii="仿宋_GB2312" w:hAnsi="仿宋_GB2312" w:cs="仿宋_GB2312"/>
                <w:sz w:val="21"/>
                <w:szCs w:val="21"/>
              </w:rPr>
            </w:pPr>
            <w:r>
              <w:rPr>
                <w:rFonts w:hint="eastAsia" w:ascii="仿宋_GB2312" w:hAnsi="仿宋_GB2312" w:cs="仿宋_GB2312"/>
                <w:sz w:val="21"/>
                <w:szCs w:val="21"/>
              </w:rPr>
              <w:t>4.其他责任：法律法规规章文件规定应履行的其他责任。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7"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问责依据</w:t>
            </w:r>
          </w:p>
        </w:tc>
        <w:tc>
          <w:tcPr>
            <w:tcW w:w="7109" w:type="dxa"/>
            <w:vAlign w:val="center"/>
          </w:tcPr>
          <w:p>
            <w:pPr>
              <w:spacing w:line="460" w:lineRule="exact"/>
              <w:ind w:firstLine="440" w:firstLineChars="200"/>
              <w:rPr>
                <w:rFonts w:ascii="仿宋_GB2312" w:hAnsi="仿宋_GB2312" w:cs="仿宋_GB2312"/>
                <w:sz w:val="21"/>
                <w:szCs w:val="21"/>
              </w:rPr>
            </w:pPr>
            <w:r>
              <w:rPr>
                <w:rFonts w:hint="eastAsia" w:ascii="仿宋_GB2312" w:hAnsi="仿宋_GB2312" w:cs="仿宋_GB2312"/>
                <w:sz w:val="21"/>
                <w:szCs w:val="21"/>
              </w:rPr>
              <w:t>对不履行或不正确履行行政职责的行政机关及其工作人员，依据《中华人民共和国行政监察法》、《行政机关公务员处分条例》、</w:t>
            </w:r>
            <w:r>
              <w:rPr>
                <w:rFonts w:hint="eastAsia" w:ascii="仿宋_GB2312" w:hAnsi="仿宋_GB2312" w:cs="仿宋_GB2312"/>
                <w:color w:val="000000"/>
                <w:sz w:val="21"/>
                <w:szCs w:val="21"/>
                <w:shd w:val="clear" w:color="auto" w:fill="FFFFFF"/>
              </w:rPr>
              <w:t>《四川省行政执法监督条例》、《四川省行政机关工作人员行政过错责任追究试行办法》</w:t>
            </w:r>
            <w:r>
              <w:rPr>
                <w:rFonts w:hint="eastAsia" w:ascii="仿宋_GB2312" w:hAnsi="仿宋_GB2312" w:cs="仿宋_GB2312"/>
                <w:sz w:val="21"/>
                <w:szCs w:val="21"/>
              </w:rPr>
              <w:t>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监督电话</w:t>
            </w:r>
          </w:p>
        </w:tc>
        <w:tc>
          <w:tcPr>
            <w:tcW w:w="7109" w:type="dxa"/>
            <w:vAlign w:val="center"/>
          </w:tcPr>
          <w:p>
            <w:pPr>
              <w:spacing w:line="360" w:lineRule="exact"/>
              <w:jc w:val="center"/>
              <w:rPr>
                <w:rFonts w:ascii="仿宋_GB2312" w:cs="Times New Roman"/>
                <w:sz w:val="21"/>
                <w:szCs w:val="21"/>
              </w:rPr>
            </w:pPr>
            <w:r>
              <w:rPr>
                <w:rFonts w:hint="eastAsia" w:ascii="仿宋_GB2312" w:cs="Times New Roman"/>
                <w:sz w:val="21"/>
                <w:szCs w:val="21"/>
              </w:rPr>
              <w:t>0812-3359556</w:t>
            </w:r>
          </w:p>
        </w:tc>
      </w:tr>
    </w:tbl>
    <w:p>
      <w:pPr>
        <w:spacing w:line="360" w:lineRule="exact"/>
        <w:jc w:val="left"/>
        <w:rPr>
          <w:rFonts w:ascii="仿宋_GB2312" w:hAnsi="仿宋" w:cs="Times New Roman"/>
          <w:sz w:val="21"/>
          <w:szCs w:val="21"/>
        </w:rPr>
      </w:pPr>
    </w:p>
    <w:p>
      <w:pPr>
        <w:spacing w:line="360" w:lineRule="exact"/>
        <w:jc w:val="left"/>
        <w:rPr>
          <w:rFonts w:ascii="仿宋_GB2312" w:hAnsi="仿宋" w:cs="Times New Roman"/>
          <w:sz w:val="21"/>
          <w:szCs w:val="21"/>
        </w:rPr>
      </w:pPr>
    </w:p>
    <w:p>
      <w:pPr>
        <w:spacing w:line="360" w:lineRule="exact"/>
        <w:jc w:val="left"/>
        <w:rPr>
          <w:rFonts w:ascii="仿宋_GB2312" w:hAnsi="仿宋" w:cs="Times New Roman"/>
          <w:sz w:val="21"/>
          <w:szCs w:val="21"/>
        </w:rPr>
      </w:pPr>
    </w:p>
    <w:tbl>
      <w:tblPr>
        <w:tblStyle w:val="7"/>
        <w:tblW w:w="906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7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序号</w:t>
            </w:r>
          </w:p>
        </w:tc>
        <w:tc>
          <w:tcPr>
            <w:tcW w:w="7109" w:type="dxa"/>
            <w:vAlign w:val="center"/>
          </w:tcPr>
          <w:p>
            <w:pPr>
              <w:spacing w:line="320" w:lineRule="exact"/>
              <w:jc w:val="center"/>
              <w:rPr>
                <w:rFonts w:hint="eastAsia" w:ascii="仿宋_GB2312" w:eastAsia="仿宋_GB2312" w:cs="Times New Roman"/>
                <w:sz w:val="21"/>
                <w:szCs w:val="21"/>
                <w:lang w:eastAsia="zh-CN"/>
              </w:rPr>
            </w:pPr>
            <w:r>
              <w:rPr>
                <w:rFonts w:hint="eastAsia" w:ascii="仿宋_GB2312" w:hAnsi="仿宋" w:cs="仿宋"/>
                <w:color w:val="303030"/>
                <w:sz w:val="21"/>
                <w:szCs w:val="21"/>
              </w:rPr>
              <w:t>12</w:t>
            </w:r>
            <w:r>
              <w:rPr>
                <w:rFonts w:hint="eastAsia" w:ascii="仿宋_GB2312" w:hAnsi="仿宋" w:cs="仿宋"/>
                <w:color w:val="303030"/>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权力类型</w:t>
            </w:r>
          </w:p>
        </w:tc>
        <w:tc>
          <w:tcPr>
            <w:tcW w:w="7109" w:type="dxa"/>
            <w:vAlign w:val="center"/>
          </w:tcPr>
          <w:p>
            <w:pPr>
              <w:spacing w:line="320" w:lineRule="exact"/>
              <w:jc w:val="center"/>
              <w:rPr>
                <w:rFonts w:ascii="仿宋_GB2312" w:cs="Times New Roman"/>
                <w:sz w:val="21"/>
                <w:szCs w:val="21"/>
              </w:rPr>
            </w:pPr>
            <w:r>
              <w:rPr>
                <w:rFonts w:hint="eastAsia" w:ascii="仿宋_GB2312" w:hAnsi="仿宋" w:cs="仿宋"/>
                <w:color w:val="303030"/>
                <w:sz w:val="21"/>
                <w:szCs w:val="21"/>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权力项目名称</w:t>
            </w:r>
          </w:p>
        </w:tc>
        <w:tc>
          <w:tcPr>
            <w:tcW w:w="7109" w:type="dxa"/>
            <w:vAlign w:val="center"/>
          </w:tcPr>
          <w:p>
            <w:pPr>
              <w:spacing w:line="320" w:lineRule="exact"/>
              <w:jc w:val="center"/>
              <w:rPr>
                <w:rFonts w:ascii="仿宋_GB2312" w:cs="Times New Roman"/>
                <w:sz w:val="21"/>
                <w:szCs w:val="21"/>
              </w:rPr>
            </w:pPr>
            <w:r>
              <w:rPr>
                <w:rFonts w:hint="eastAsia" w:ascii="仿宋_GB2312" w:hAnsi="仿宋" w:cs="仿宋"/>
                <w:sz w:val="21"/>
                <w:szCs w:val="21"/>
              </w:rPr>
              <w:t>建设工程消防验收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责任主体</w:t>
            </w:r>
          </w:p>
        </w:tc>
        <w:tc>
          <w:tcPr>
            <w:tcW w:w="7109" w:type="dxa"/>
            <w:vAlign w:val="center"/>
          </w:tcPr>
          <w:p>
            <w:pPr>
              <w:spacing w:line="320" w:lineRule="exact"/>
              <w:jc w:val="center"/>
              <w:rPr>
                <w:rFonts w:ascii="仿宋_GB2312" w:cs="Times New Roman"/>
                <w:sz w:val="21"/>
                <w:szCs w:val="21"/>
              </w:rPr>
            </w:pPr>
            <w:r>
              <w:rPr>
                <w:rFonts w:hint="eastAsia" w:ascii="仿宋_GB2312" w:cs="Times New Roman"/>
                <w:sz w:val="21"/>
                <w:szCs w:val="21"/>
              </w:rPr>
              <w:t>工程质量安全管理与消防验收科、行政审批科</w:t>
            </w:r>
            <w:r>
              <w:rPr>
                <w:rFonts w:hint="eastAsia" w:ascii="仿宋_GB2312" w:hAnsi="仿宋_GB2312" w:cs="仿宋_GB2312"/>
                <w:sz w:val="21"/>
                <w:szCs w:val="21"/>
              </w:rPr>
              <w:t>（政策法规科）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7"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责任事项</w:t>
            </w:r>
          </w:p>
        </w:tc>
        <w:tc>
          <w:tcPr>
            <w:tcW w:w="7109" w:type="dxa"/>
            <w:vAlign w:val="center"/>
          </w:tcPr>
          <w:p>
            <w:pPr>
              <w:spacing w:line="360" w:lineRule="exact"/>
              <w:rPr>
                <w:rFonts w:ascii="仿宋_GB2312" w:hAnsi="仿宋_GB2312" w:cs="仿宋_GB2312"/>
                <w:sz w:val="21"/>
                <w:szCs w:val="21"/>
              </w:rPr>
            </w:pPr>
            <w:r>
              <w:rPr>
                <w:rFonts w:hint="eastAsia" w:ascii="仿宋_GB2312" w:hAnsi="仿宋_GB2312" w:cs="仿宋_GB2312"/>
                <w:sz w:val="21"/>
                <w:szCs w:val="21"/>
              </w:rPr>
              <w:t>1.受理责任：《中华人民共和国消防法（2019年修订）》 第十三条国务院住房和城乡建设主管部门规定应当申请消防验收的建设工程竣工，建设单位应当向住房和城乡建设主管部门申请消防验收。</w:t>
            </w:r>
          </w:p>
          <w:p>
            <w:pPr>
              <w:spacing w:line="360" w:lineRule="exact"/>
              <w:rPr>
                <w:rFonts w:ascii="仿宋_GB2312" w:hAnsi="仿宋_GB2312" w:cs="仿宋_GB2312"/>
                <w:sz w:val="21"/>
                <w:szCs w:val="21"/>
              </w:rPr>
            </w:pPr>
            <w:r>
              <w:rPr>
                <w:rFonts w:hint="eastAsia" w:ascii="仿宋_GB2312" w:hAnsi="仿宋_GB2312" w:cs="仿宋_GB2312"/>
                <w:sz w:val="21"/>
                <w:szCs w:val="21"/>
              </w:rPr>
              <w:t>2.审查责任：对申请材料进行审查，提出是否同意的审核意见；需要对申请材料的实质内容进行核实的，组织相关人员进行现场消防验收工作。</w:t>
            </w:r>
          </w:p>
          <w:p>
            <w:pPr>
              <w:spacing w:line="360" w:lineRule="exact"/>
              <w:rPr>
                <w:rFonts w:ascii="仿宋_GB2312" w:hAnsi="仿宋_GB2312" w:cs="仿宋_GB2312"/>
                <w:sz w:val="21"/>
                <w:szCs w:val="21"/>
              </w:rPr>
            </w:pPr>
            <w:r>
              <w:rPr>
                <w:rFonts w:hint="eastAsia" w:ascii="仿宋_GB2312" w:hAnsi="仿宋_GB2312" w:cs="仿宋_GB2312"/>
                <w:sz w:val="21"/>
                <w:szCs w:val="21"/>
              </w:rPr>
              <w:t>3.决定责任：在规定时限内，作出行政许可或者不予行政许可决定，法定告知。</w:t>
            </w:r>
          </w:p>
          <w:p>
            <w:pPr>
              <w:spacing w:line="360" w:lineRule="exact"/>
              <w:rPr>
                <w:rFonts w:ascii="仿宋_GB2312" w:hAnsi="仿宋_GB2312" w:cs="仿宋_GB2312"/>
                <w:sz w:val="21"/>
                <w:szCs w:val="21"/>
              </w:rPr>
            </w:pPr>
            <w:r>
              <w:rPr>
                <w:rFonts w:hint="eastAsia" w:ascii="仿宋_GB2312" w:hAnsi="仿宋_GB2312" w:cs="仿宋_GB2312"/>
                <w:sz w:val="21"/>
                <w:szCs w:val="21"/>
              </w:rPr>
              <w:t>4.事后监管责任：《中华人民共和国消防法（2019年修订）》 第十三条建设单位在验收后报住房和城乡建设主管部门备案，住房和城乡建设主管部门应当进行抽查。</w:t>
            </w:r>
          </w:p>
          <w:p>
            <w:pPr>
              <w:spacing w:line="360" w:lineRule="exact"/>
              <w:rPr>
                <w:rFonts w:ascii="仿宋_GB2312" w:hAnsi="仿宋_GB2312" w:cs="仿宋_GB2312"/>
                <w:sz w:val="21"/>
                <w:szCs w:val="21"/>
              </w:rPr>
            </w:pPr>
            <w:r>
              <w:rPr>
                <w:rFonts w:hint="eastAsia" w:ascii="仿宋_GB2312" w:hAnsi="仿宋_GB2312" w:cs="仿宋_GB2312"/>
                <w:sz w:val="21"/>
                <w:szCs w:val="21"/>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0"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问责依据</w:t>
            </w:r>
          </w:p>
        </w:tc>
        <w:tc>
          <w:tcPr>
            <w:tcW w:w="7109" w:type="dxa"/>
            <w:vAlign w:val="center"/>
          </w:tcPr>
          <w:p>
            <w:pPr>
              <w:ind w:firstLine="440" w:firstLineChars="200"/>
              <w:rPr>
                <w:rFonts w:ascii="仿宋_GB2312" w:cs="Times New Roman"/>
                <w:sz w:val="21"/>
                <w:szCs w:val="21"/>
              </w:rPr>
            </w:pPr>
            <w:r>
              <w:rPr>
                <w:rFonts w:hint="eastAsia" w:ascii="仿宋_GB2312" w:cs="Times New Roman"/>
                <w:sz w:val="21"/>
                <w:szCs w:val="21"/>
              </w:rPr>
              <w:t>对不履行或不正确履行行政职责的行政机关及其工作人员，依据《中华人民共和国行政监察法》</w:t>
            </w:r>
            <w:r>
              <w:rPr>
                <w:rFonts w:ascii="仿宋_GB2312" w:cs="Times New Roman"/>
                <w:sz w:val="21"/>
                <w:szCs w:val="21"/>
              </w:rPr>
              <w:t>.</w:t>
            </w:r>
            <w:r>
              <w:rPr>
                <w:rFonts w:hint="eastAsia" w:ascii="仿宋_GB2312" w:cs="Times New Roman"/>
                <w:sz w:val="21"/>
                <w:szCs w:val="21"/>
              </w:rPr>
              <w:t>《行政机关公务员处分条例》</w:t>
            </w:r>
            <w:r>
              <w:rPr>
                <w:rFonts w:ascii="仿宋_GB2312" w:cs="Times New Roman"/>
                <w:sz w:val="21"/>
                <w:szCs w:val="21"/>
              </w:rPr>
              <w:t>.</w:t>
            </w:r>
            <w:r>
              <w:rPr>
                <w:rFonts w:hint="eastAsia" w:ascii="仿宋_GB2312" w:cs="Times New Roman"/>
                <w:sz w:val="21"/>
                <w:szCs w:val="21"/>
              </w:rPr>
              <w:t>《四川省行政执法监督条例》</w:t>
            </w:r>
            <w:r>
              <w:rPr>
                <w:rFonts w:ascii="仿宋_GB2312" w:cs="Times New Roman"/>
                <w:sz w:val="21"/>
                <w:szCs w:val="21"/>
              </w:rPr>
              <w:t>.</w:t>
            </w:r>
            <w:r>
              <w:rPr>
                <w:rFonts w:hint="eastAsia" w:ascii="仿宋_GB2312" w:cs="Times New Roman"/>
                <w:sz w:val="21"/>
                <w:szCs w:val="21"/>
              </w:rPr>
              <w:t>《四川省行政机关工作人员行政过错责任追究试行办法》等法律法规规章的相关规定追究相应的责任。</w:t>
            </w:r>
          </w:p>
          <w:p>
            <w:pPr>
              <w:ind w:firstLine="440" w:firstLineChars="200"/>
              <w:rPr>
                <w:rFonts w:ascii="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监督电话</w:t>
            </w:r>
          </w:p>
        </w:tc>
        <w:tc>
          <w:tcPr>
            <w:tcW w:w="7109" w:type="dxa"/>
            <w:vAlign w:val="center"/>
          </w:tcPr>
          <w:p>
            <w:pPr>
              <w:spacing w:line="360" w:lineRule="exact"/>
              <w:jc w:val="center"/>
              <w:rPr>
                <w:rFonts w:ascii="仿宋_GB2312" w:cs="Times New Roman"/>
                <w:sz w:val="21"/>
                <w:szCs w:val="21"/>
              </w:rPr>
            </w:pPr>
            <w:r>
              <w:rPr>
                <w:rFonts w:hint="eastAsia" w:ascii="仿宋_GB2312" w:cs="Times New Roman"/>
                <w:sz w:val="21"/>
                <w:szCs w:val="21"/>
              </w:rPr>
              <w:t>0812-3359556</w:t>
            </w:r>
          </w:p>
        </w:tc>
      </w:tr>
    </w:tbl>
    <w:p>
      <w:pPr>
        <w:spacing w:line="360" w:lineRule="exact"/>
        <w:jc w:val="left"/>
        <w:rPr>
          <w:rFonts w:ascii="仿宋_GB2312" w:hAnsi="仿宋" w:cs="Times New Roman"/>
          <w:sz w:val="21"/>
          <w:szCs w:val="21"/>
        </w:rPr>
      </w:pPr>
    </w:p>
    <w:p>
      <w:pPr>
        <w:spacing w:line="360" w:lineRule="exact"/>
        <w:jc w:val="left"/>
        <w:rPr>
          <w:rFonts w:ascii="仿宋_GB2312" w:hAnsi="仿宋" w:cs="Times New Roman"/>
          <w:sz w:val="21"/>
          <w:szCs w:val="21"/>
        </w:rPr>
      </w:pPr>
    </w:p>
    <w:p>
      <w:pPr>
        <w:spacing w:line="360" w:lineRule="exact"/>
        <w:jc w:val="left"/>
        <w:rPr>
          <w:rFonts w:ascii="仿宋_GB2312" w:hAnsi="仿宋" w:cs="Times New Roman"/>
          <w:sz w:val="21"/>
          <w:szCs w:val="21"/>
        </w:rPr>
      </w:pPr>
    </w:p>
    <w:p>
      <w:pPr>
        <w:spacing w:line="360" w:lineRule="exact"/>
        <w:jc w:val="left"/>
        <w:rPr>
          <w:rFonts w:ascii="仿宋_GB2312" w:hAnsi="仿宋" w:cs="Times New Roman"/>
          <w:sz w:val="21"/>
          <w:szCs w:val="21"/>
        </w:rPr>
      </w:pPr>
    </w:p>
    <w:tbl>
      <w:tblPr>
        <w:tblStyle w:val="7"/>
        <w:tblW w:w="906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7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序号</w:t>
            </w:r>
          </w:p>
        </w:tc>
        <w:tc>
          <w:tcPr>
            <w:tcW w:w="7109" w:type="dxa"/>
            <w:vAlign w:val="center"/>
          </w:tcPr>
          <w:p>
            <w:pPr>
              <w:spacing w:line="360" w:lineRule="exact"/>
              <w:jc w:val="center"/>
              <w:rPr>
                <w:rFonts w:hint="eastAsia" w:ascii="仿宋_GB2312" w:eastAsia="仿宋_GB2312" w:cs="Times New Roman"/>
                <w:sz w:val="21"/>
                <w:szCs w:val="21"/>
                <w:lang w:eastAsia="zh-CN"/>
              </w:rPr>
            </w:pPr>
            <w:r>
              <w:rPr>
                <w:rFonts w:hint="eastAsia" w:ascii="仿宋_GB2312" w:cs="Times New Roman"/>
                <w:sz w:val="21"/>
                <w:szCs w:val="21"/>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权力类型</w:t>
            </w:r>
          </w:p>
        </w:tc>
        <w:tc>
          <w:tcPr>
            <w:tcW w:w="7109" w:type="dxa"/>
            <w:vAlign w:val="center"/>
          </w:tcPr>
          <w:p>
            <w:pPr>
              <w:spacing w:line="360" w:lineRule="exact"/>
              <w:jc w:val="center"/>
              <w:rPr>
                <w:rFonts w:ascii="仿宋_GB2312" w:cs="Times New Roman"/>
                <w:sz w:val="21"/>
                <w:szCs w:val="21"/>
              </w:rPr>
            </w:pPr>
            <w:r>
              <w:rPr>
                <w:rFonts w:hint="eastAsia" w:ascii="仿宋_GB2312" w:cs="Times New Roman"/>
                <w:sz w:val="21"/>
                <w:szCs w:val="21"/>
              </w:rPr>
              <w:t>行政征收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权力项目名称</w:t>
            </w:r>
          </w:p>
        </w:tc>
        <w:tc>
          <w:tcPr>
            <w:tcW w:w="7109" w:type="dxa"/>
            <w:vAlign w:val="center"/>
          </w:tcPr>
          <w:p>
            <w:pPr>
              <w:spacing w:line="360" w:lineRule="exact"/>
              <w:jc w:val="center"/>
              <w:rPr>
                <w:rFonts w:ascii="仿宋_GB2312" w:cs="Times New Roman"/>
                <w:sz w:val="21"/>
                <w:szCs w:val="21"/>
              </w:rPr>
            </w:pPr>
            <w:r>
              <w:rPr>
                <w:rFonts w:hint="eastAsia" w:ascii="仿宋_GB2312" w:cs="Times New Roman"/>
                <w:sz w:val="21"/>
                <w:szCs w:val="21"/>
              </w:rPr>
              <w:t>城市基础设施配套费的征收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责任主体</w:t>
            </w:r>
          </w:p>
        </w:tc>
        <w:tc>
          <w:tcPr>
            <w:tcW w:w="7109" w:type="dxa"/>
            <w:vAlign w:val="center"/>
          </w:tcPr>
          <w:p>
            <w:pPr>
              <w:spacing w:line="360" w:lineRule="exact"/>
              <w:jc w:val="center"/>
              <w:rPr>
                <w:rFonts w:ascii="仿宋_GB2312" w:cs="Times New Roman"/>
                <w:sz w:val="21"/>
                <w:szCs w:val="21"/>
              </w:rPr>
            </w:pPr>
            <w:r>
              <w:rPr>
                <w:rFonts w:hint="eastAsia" w:ascii="仿宋_GB2312" w:cs="Times New Roman"/>
                <w:sz w:val="21"/>
                <w:szCs w:val="21"/>
              </w:rPr>
              <w:t>行政审批科</w:t>
            </w:r>
            <w:r>
              <w:rPr>
                <w:rFonts w:hint="eastAsia" w:ascii="仿宋_GB2312" w:hAnsi="仿宋_GB2312" w:cs="仿宋_GB2312"/>
                <w:sz w:val="21"/>
                <w:szCs w:val="21"/>
              </w:rPr>
              <w:t>（政策法规科）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2"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责任事项</w:t>
            </w:r>
          </w:p>
        </w:tc>
        <w:tc>
          <w:tcPr>
            <w:tcW w:w="7109" w:type="dxa"/>
            <w:vAlign w:val="center"/>
          </w:tcPr>
          <w:p>
            <w:pPr>
              <w:spacing w:line="360" w:lineRule="exact"/>
              <w:jc w:val="left"/>
              <w:rPr>
                <w:rFonts w:ascii="仿宋_GB2312" w:hAnsi="仿宋_GB2312" w:cs="仿宋_GB2312"/>
                <w:sz w:val="21"/>
                <w:szCs w:val="21"/>
              </w:rPr>
            </w:pPr>
            <w:r>
              <w:rPr>
                <w:rFonts w:hint="eastAsia" w:ascii="仿宋_GB2312" w:hAnsi="仿宋_GB2312" w:cs="仿宋_GB2312"/>
                <w:sz w:val="21"/>
                <w:szCs w:val="21"/>
              </w:rPr>
              <w:t>1.受理责任由东区、西区、仁和区建设行政主管部门履行。依据《攀枝花市人民政府办公室关于推进“最多跑一次”改革进一步加强政务服务工作的意见》（攀办发【2018】19号）开展接件初核工作。</w:t>
            </w:r>
          </w:p>
          <w:p>
            <w:pPr>
              <w:spacing w:line="360" w:lineRule="exact"/>
              <w:jc w:val="left"/>
              <w:rPr>
                <w:rFonts w:ascii="仿宋_GB2312" w:hAnsi="仿宋_GB2312" w:cs="仿宋_GB2312"/>
                <w:sz w:val="21"/>
                <w:szCs w:val="21"/>
              </w:rPr>
            </w:pPr>
            <w:r>
              <w:rPr>
                <w:rFonts w:hint="eastAsia" w:ascii="仿宋_GB2312" w:hAnsi="仿宋_GB2312" w:cs="仿宋_GB2312"/>
                <w:sz w:val="21"/>
                <w:szCs w:val="21"/>
              </w:rPr>
              <w:t>2</w:t>
            </w:r>
            <w:r>
              <w:rPr>
                <w:rFonts w:ascii="仿宋_GB2312" w:hAnsi="仿宋_GB2312" w:cs="仿宋_GB2312"/>
                <w:sz w:val="21"/>
                <w:szCs w:val="21"/>
              </w:rPr>
              <w:t>.</w:t>
            </w:r>
            <w:r>
              <w:rPr>
                <w:rFonts w:hint="eastAsia" w:ascii="仿宋_GB2312" w:hAnsi="仿宋_GB2312" w:cs="仿宋_GB2312"/>
                <w:sz w:val="21"/>
                <w:szCs w:val="21"/>
              </w:rPr>
              <w:t>审核、决定、事后监管责任均由攀枝花市城市建设资金管理办公室履行。依据《政府性基金管理暂行办法》《四川非税收入管理条例》《攀枝花市城市建设基础设施配套费管理办法》（攀枝花市人民政府令第77号）及《攀枝花市非税收入管理实施办法》开展复核、审核、审批配套费核定单并由各区向缴款单位开具非税收入一般缴款书后，完成配套费到账对账工作。最后，出具缴款通知书。</w:t>
            </w:r>
          </w:p>
          <w:p>
            <w:pPr>
              <w:spacing w:line="460" w:lineRule="exact"/>
              <w:jc w:val="left"/>
              <w:rPr>
                <w:rFonts w:ascii="仿宋_GB2312" w:cs="Times New Roman"/>
                <w:sz w:val="21"/>
                <w:szCs w:val="21"/>
              </w:rPr>
            </w:pPr>
            <w:r>
              <w:rPr>
                <w:rFonts w:hint="eastAsia" w:ascii="仿宋_GB2312" w:hAnsi="仿宋_GB2312" w:cs="仿宋_GB2312"/>
                <w:sz w:val="21"/>
                <w:szCs w:val="21"/>
              </w:rPr>
              <w:t>3</w:t>
            </w:r>
            <w:r>
              <w:rPr>
                <w:rFonts w:ascii="仿宋_GB2312" w:hAnsi="仿宋_GB2312" w:cs="仿宋_GB2312"/>
                <w:sz w:val="21"/>
                <w:szCs w:val="21"/>
              </w:rPr>
              <w:t>.</w:t>
            </w:r>
            <w:r>
              <w:rPr>
                <w:rFonts w:hint="eastAsia" w:ascii="仿宋_GB2312" w:hAnsi="仿宋_GB2312" w:cs="仿宋_GB2312"/>
                <w:sz w:val="21"/>
                <w:szCs w:val="21"/>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2"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问责依据</w:t>
            </w:r>
          </w:p>
        </w:tc>
        <w:tc>
          <w:tcPr>
            <w:tcW w:w="7109" w:type="dxa"/>
            <w:vAlign w:val="center"/>
          </w:tcPr>
          <w:p>
            <w:pPr>
              <w:spacing w:line="360" w:lineRule="exact"/>
              <w:ind w:firstLine="440" w:firstLineChars="200"/>
              <w:rPr>
                <w:rFonts w:ascii="仿宋_GB2312" w:hAnsi="仿宋_GB2312" w:cs="仿宋_GB2312"/>
                <w:sz w:val="21"/>
                <w:szCs w:val="21"/>
              </w:rPr>
            </w:pPr>
            <w:r>
              <w:rPr>
                <w:rFonts w:hint="eastAsia" w:ascii="仿宋_GB2312" w:hAnsi="仿宋_GB2312" w:cs="仿宋_GB2312"/>
                <w:sz w:val="21"/>
                <w:szCs w:val="21"/>
              </w:rPr>
              <w:t>对不履行或不正确履行行政职责的行政机关及其工作人员，依据《中华人民共和国行政监督法》《行政机关公务员处分条例》《四川省行政执法监督条例》《四川省行政机关工作人员行政过错责任追究试行办法》等法律法规规章的相关规定追究相应的责任。</w:t>
            </w:r>
          </w:p>
          <w:p>
            <w:pPr>
              <w:spacing w:line="460" w:lineRule="exact"/>
              <w:ind w:firstLine="440" w:firstLineChars="200"/>
              <w:rPr>
                <w:rFonts w:ascii="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监督电话</w:t>
            </w:r>
          </w:p>
        </w:tc>
        <w:tc>
          <w:tcPr>
            <w:tcW w:w="7109" w:type="dxa"/>
            <w:vAlign w:val="center"/>
          </w:tcPr>
          <w:p>
            <w:pPr>
              <w:spacing w:line="360" w:lineRule="exact"/>
              <w:jc w:val="center"/>
              <w:rPr>
                <w:rFonts w:ascii="仿宋_GB2312" w:cs="Times New Roman"/>
                <w:sz w:val="21"/>
                <w:szCs w:val="21"/>
              </w:rPr>
            </w:pPr>
            <w:r>
              <w:rPr>
                <w:rFonts w:hint="eastAsia" w:ascii="仿宋_GB2312" w:cs="Times New Roman"/>
                <w:sz w:val="21"/>
                <w:szCs w:val="21"/>
              </w:rPr>
              <w:t>0812-3359556</w:t>
            </w:r>
          </w:p>
        </w:tc>
      </w:tr>
    </w:tbl>
    <w:p>
      <w:pPr>
        <w:spacing w:line="360" w:lineRule="exact"/>
        <w:jc w:val="left"/>
        <w:rPr>
          <w:rFonts w:ascii="仿宋_GB2312" w:hAnsi="仿宋" w:cs="Times New Roman"/>
          <w:sz w:val="21"/>
          <w:szCs w:val="21"/>
        </w:rPr>
      </w:pPr>
    </w:p>
    <w:tbl>
      <w:tblPr>
        <w:tblStyle w:val="7"/>
        <w:tblW w:w="9097"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9"/>
        <w:gridCol w:w="7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1959"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序号</w:t>
            </w:r>
          </w:p>
        </w:tc>
        <w:tc>
          <w:tcPr>
            <w:tcW w:w="7138" w:type="dxa"/>
            <w:vAlign w:val="center"/>
          </w:tcPr>
          <w:p>
            <w:pPr>
              <w:spacing w:line="360" w:lineRule="exact"/>
              <w:jc w:val="center"/>
              <w:rPr>
                <w:rFonts w:hint="eastAsia" w:ascii="仿宋_GB2312" w:eastAsia="仿宋_GB2312" w:cs="Times New Roman"/>
                <w:sz w:val="21"/>
                <w:szCs w:val="21"/>
                <w:lang w:eastAsia="zh-CN"/>
              </w:rPr>
            </w:pPr>
            <w:r>
              <w:rPr>
                <w:rFonts w:hint="eastAsia" w:ascii="仿宋_GB2312" w:cs="Times New Roman"/>
                <w:sz w:val="21"/>
                <w:szCs w:val="21"/>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1959"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权力类型</w:t>
            </w:r>
          </w:p>
        </w:tc>
        <w:tc>
          <w:tcPr>
            <w:tcW w:w="7138" w:type="dxa"/>
            <w:vAlign w:val="center"/>
          </w:tcPr>
          <w:p>
            <w:pPr>
              <w:spacing w:line="360" w:lineRule="exact"/>
              <w:jc w:val="center"/>
              <w:rPr>
                <w:rFonts w:ascii="仿宋_GB2312" w:cs="Times New Roman"/>
                <w:sz w:val="21"/>
                <w:szCs w:val="21"/>
              </w:rPr>
            </w:pPr>
            <w:r>
              <w:rPr>
                <w:rFonts w:hint="eastAsia" w:ascii="仿宋_GB2312" w:cs="Times New Roman"/>
                <w:sz w:val="21"/>
                <w:szCs w:val="21"/>
              </w:rPr>
              <w:t>行政征收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1959"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权力项目名称</w:t>
            </w:r>
          </w:p>
        </w:tc>
        <w:tc>
          <w:tcPr>
            <w:tcW w:w="7138" w:type="dxa"/>
            <w:vAlign w:val="center"/>
          </w:tcPr>
          <w:p>
            <w:pPr>
              <w:spacing w:line="360" w:lineRule="exact"/>
              <w:jc w:val="center"/>
              <w:rPr>
                <w:rFonts w:ascii="仿宋_GB2312" w:cs="Times New Roman"/>
                <w:sz w:val="21"/>
                <w:szCs w:val="21"/>
              </w:rPr>
            </w:pPr>
            <w:r>
              <w:rPr>
                <w:rFonts w:hint="eastAsia" w:ascii="仿宋_GB2312" w:cs="Times New Roman"/>
                <w:sz w:val="21"/>
                <w:szCs w:val="21"/>
              </w:rPr>
              <w:t>市政管理占道费的征收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1959"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责任主体</w:t>
            </w:r>
          </w:p>
        </w:tc>
        <w:tc>
          <w:tcPr>
            <w:tcW w:w="7138" w:type="dxa"/>
            <w:vAlign w:val="center"/>
          </w:tcPr>
          <w:p>
            <w:pPr>
              <w:spacing w:line="360" w:lineRule="exact"/>
              <w:jc w:val="center"/>
              <w:rPr>
                <w:rFonts w:ascii="仿宋_GB2312" w:cs="Times New Roman"/>
                <w:sz w:val="21"/>
                <w:szCs w:val="21"/>
              </w:rPr>
            </w:pPr>
            <w:r>
              <w:rPr>
                <w:rFonts w:hint="eastAsia" w:ascii="仿宋_GB2312" w:cs="Times New Roman"/>
                <w:sz w:val="21"/>
                <w:szCs w:val="21"/>
              </w:rPr>
              <w:t>市政管理科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8" w:hRule="atLeast"/>
        </w:trPr>
        <w:tc>
          <w:tcPr>
            <w:tcW w:w="1959"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责任事项</w:t>
            </w:r>
          </w:p>
        </w:tc>
        <w:tc>
          <w:tcPr>
            <w:tcW w:w="7138" w:type="dxa"/>
            <w:vAlign w:val="center"/>
          </w:tcPr>
          <w:p>
            <w:pPr>
              <w:spacing w:line="400" w:lineRule="exact"/>
              <w:ind w:firstLine="440" w:firstLineChars="200"/>
              <w:jc w:val="left"/>
              <w:rPr>
                <w:rFonts w:ascii="仿宋_GB2312" w:hAnsi="宋体"/>
                <w:sz w:val="21"/>
                <w:szCs w:val="21"/>
              </w:rPr>
            </w:pPr>
            <w:r>
              <w:rPr>
                <w:rFonts w:hint="eastAsia" w:ascii="仿宋_GB2312" w:hAnsi="宋体"/>
                <w:sz w:val="21"/>
                <w:szCs w:val="21"/>
              </w:rPr>
              <w:t>1.受理责任：《城市道路管理条例》国务院令第198号第三十七条规定：占用或者挖掘由市政工程行政主管部门管理的城市道路的，应当向市政工程行政主管部门交纳城市道路占用费或者城市道路挖掘修复费。</w:t>
            </w:r>
          </w:p>
          <w:p>
            <w:pPr>
              <w:spacing w:line="400" w:lineRule="exact"/>
              <w:ind w:firstLine="440" w:firstLineChars="200"/>
              <w:jc w:val="left"/>
              <w:rPr>
                <w:rFonts w:ascii="仿宋_GB2312" w:hAnsi="宋体"/>
                <w:sz w:val="21"/>
                <w:szCs w:val="21"/>
              </w:rPr>
            </w:pPr>
            <w:r>
              <w:rPr>
                <w:rFonts w:hint="eastAsia" w:ascii="仿宋_GB2312" w:hAnsi="宋体"/>
                <w:sz w:val="21"/>
                <w:szCs w:val="21"/>
              </w:rPr>
              <w:t>2.</w:t>
            </w:r>
            <w:r>
              <w:rPr>
                <w:rFonts w:ascii="仿宋_GB2312" w:hAnsi="宋体"/>
                <w:sz w:val="21"/>
                <w:szCs w:val="21"/>
              </w:rPr>
              <w:t>审核责任</w:t>
            </w:r>
            <w:r>
              <w:rPr>
                <w:rFonts w:hint="eastAsia" w:ascii="仿宋_GB2312" w:hAnsi="宋体"/>
                <w:sz w:val="21"/>
                <w:szCs w:val="21"/>
              </w:rPr>
              <w:t>：对申请材料进行审查，提出是否同意的审核意见；需要对申请材料的实质内容进行核实的，组织相关人员现场核实。</w:t>
            </w:r>
          </w:p>
          <w:p>
            <w:pPr>
              <w:spacing w:line="400" w:lineRule="exact"/>
              <w:ind w:firstLine="440" w:firstLineChars="200"/>
              <w:jc w:val="left"/>
              <w:rPr>
                <w:rFonts w:ascii="仿宋_GB2312" w:hAnsi="宋体"/>
                <w:sz w:val="21"/>
                <w:szCs w:val="21"/>
              </w:rPr>
            </w:pPr>
            <w:r>
              <w:rPr>
                <w:rFonts w:hint="eastAsia" w:ascii="仿宋_GB2312" w:hAnsi="宋体"/>
                <w:sz w:val="21"/>
                <w:szCs w:val="21"/>
              </w:rPr>
              <w:t>3.决定责任：在规定时限内，作出行政许可或者不予行政许可决定，法定告知。</w:t>
            </w:r>
          </w:p>
          <w:p>
            <w:pPr>
              <w:spacing w:line="400" w:lineRule="exact"/>
              <w:ind w:firstLine="440" w:firstLineChars="200"/>
              <w:jc w:val="left"/>
              <w:rPr>
                <w:rFonts w:ascii="仿宋_GB2312" w:hAnsi="宋体"/>
                <w:color w:val="FF0000"/>
                <w:sz w:val="21"/>
                <w:szCs w:val="21"/>
              </w:rPr>
            </w:pPr>
            <w:r>
              <w:rPr>
                <w:rFonts w:hint="eastAsia" w:ascii="仿宋_GB2312" w:hAnsi="宋体"/>
                <w:sz w:val="21"/>
                <w:szCs w:val="21"/>
              </w:rPr>
              <w:t>4.事后监管责任：加强后续的巡查和监督管理。</w:t>
            </w:r>
          </w:p>
          <w:p>
            <w:pPr>
              <w:spacing w:line="400" w:lineRule="exact"/>
              <w:ind w:firstLine="440" w:firstLineChars="200"/>
              <w:jc w:val="left"/>
              <w:rPr>
                <w:rFonts w:ascii="仿宋_GB2312" w:hAnsi="宋体"/>
                <w:sz w:val="21"/>
                <w:szCs w:val="21"/>
              </w:rPr>
            </w:pPr>
            <w:r>
              <w:rPr>
                <w:rFonts w:hint="eastAsia" w:ascii="仿宋_GB2312" w:hAnsi="宋体"/>
                <w:sz w:val="21"/>
                <w:szCs w:val="21"/>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1" w:hRule="atLeast"/>
        </w:trPr>
        <w:tc>
          <w:tcPr>
            <w:tcW w:w="1959"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问责依据</w:t>
            </w:r>
          </w:p>
        </w:tc>
        <w:tc>
          <w:tcPr>
            <w:tcW w:w="7138" w:type="dxa"/>
            <w:vAlign w:val="center"/>
          </w:tcPr>
          <w:p>
            <w:pPr>
              <w:spacing w:line="400" w:lineRule="exact"/>
              <w:ind w:firstLine="440" w:firstLineChars="200"/>
              <w:jc w:val="left"/>
              <w:rPr>
                <w:rFonts w:ascii="仿宋_GB2312" w:hAnsi="宋体"/>
                <w:sz w:val="21"/>
                <w:szCs w:val="21"/>
              </w:rPr>
            </w:pPr>
            <w:r>
              <w:rPr>
                <w:rFonts w:hint="eastAsia" w:ascii="仿宋_GB2312" w:hAnsi="宋体"/>
                <w:sz w:val="21"/>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的相关规定追究相应的责任。</w:t>
            </w:r>
          </w:p>
          <w:p>
            <w:pPr>
              <w:spacing w:line="360" w:lineRule="exact"/>
              <w:rPr>
                <w:rFonts w:ascii="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1959"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监督电话</w:t>
            </w:r>
          </w:p>
        </w:tc>
        <w:tc>
          <w:tcPr>
            <w:tcW w:w="7138" w:type="dxa"/>
            <w:vAlign w:val="center"/>
          </w:tcPr>
          <w:p>
            <w:pPr>
              <w:spacing w:line="360" w:lineRule="exact"/>
              <w:jc w:val="center"/>
              <w:rPr>
                <w:rFonts w:ascii="仿宋_GB2312" w:cs="Times New Roman"/>
                <w:sz w:val="21"/>
                <w:szCs w:val="21"/>
              </w:rPr>
            </w:pPr>
            <w:r>
              <w:rPr>
                <w:rFonts w:hint="eastAsia" w:ascii="仿宋_GB2312" w:cs="Times New Roman"/>
                <w:sz w:val="21"/>
                <w:szCs w:val="21"/>
              </w:rPr>
              <w:t>0812-3359556</w:t>
            </w:r>
          </w:p>
        </w:tc>
      </w:tr>
    </w:tbl>
    <w:p>
      <w:pPr>
        <w:spacing w:line="360" w:lineRule="exact"/>
        <w:jc w:val="left"/>
        <w:rPr>
          <w:rFonts w:ascii="仿宋_GB2312" w:hAnsi="仿宋" w:cs="Times New Roman"/>
          <w:sz w:val="21"/>
          <w:szCs w:val="21"/>
        </w:rPr>
      </w:pPr>
    </w:p>
    <w:p>
      <w:pPr>
        <w:spacing w:line="360" w:lineRule="exact"/>
        <w:jc w:val="left"/>
        <w:rPr>
          <w:rFonts w:ascii="仿宋_GB2312" w:hAnsi="仿宋" w:cs="Times New Roman"/>
          <w:sz w:val="21"/>
          <w:szCs w:val="21"/>
        </w:rPr>
      </w:pPr>
    </w:p>
    <w:tbl>
      <w:tblPr>
        <w:tblStyle w:val="7"/>
        <w:tblW w:w="9097"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9"/>
        <w:gridCol w:w="7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19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序号</w:t>
            </w:r>
          </w:p>
        </w:tc>
        <w:tc>
          <w:tcPr>
            <w:tcW w:w="713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eastAsia="仿宋_GB2312" w:cs="Times New Roman"/>
                <w:sz w:val="21"/>
                <w:szCs w:val="21"/>
                <w:lang w:eastAsia="zh-CN"/>
              </w:rPr>
            </w:pPr>
            <w:r>
              <w:rPr>
                <w:rFonts w:hint="eastAsia" w:ascii="仿宋_GB2312" w:cs="Times New Roman"/>
                <w:sz w:val="21"/>
                <w:szCs w:val="21"/>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19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权力类型</w:t>
            </w:r>
          </w:p>
        </w:tc>
        <w:tc>
          <w:tcPr>
            <w:tcW w:w="713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cs="Times New Roman"/>
                <w:sz w:val="21"/>
                <w:szCs w:val="21"/>
              </w:rPr>
            </w:pPr>
            <w:r>
              <w:rPr>
                <w:rFonts w:hint="eastAsia" w:ascii="仿宋_GB2312" w:cs="Times New Roman"/>
                <w:sz w:val="21"/>
                <w:szCs w:val="21"/>
              </w:rPr>
              <w:t>行政征收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19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权力项目名称</w:t>
            </w:r>
          </w:p>
        </w:tc>
        <w:tc>
          <w:tcPr>
            <w:tcW w:w="713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cs="Times New Roman"/>
                <w:sz w:val="21"/>
                <w:szCs w:val="21"/>
              </w:rPr>
            </w:pPr>
            <w:r>
              <w:rPr>
                <w:rFonts w:hint="eastAsia" w:ascii="仿宋_GB2312" w:cs="Times New Roman"/>
                <w:sz w:val="21"/>
                <w:szCs w:val="21"/>
              </w:rPr>
              <w:t>污水处理费的征收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19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责任主体</w:t>
            </w:r>
          </w:p>
        </w:tc>
        <w:tc>
          <w:tcPr>
            <w:tcW w:w="713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cs="Times New Roman"/>
                <w:sz w:val="21"/>
                <w:szCs w:val="21"/>
              </w:rPr>
            </w:pPr>
            <w:r>
              <w:rPr>
                <w:rFonts w:hint="eastAsia" w:ascii="仿宋_GB2312" w:cs="Times New Roman"/>
                <w:sz w:val="21"/>
                <w:szCs w:val="21"/>
              </w:rPr>
              <w:t>市政管理科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5" w:hRule="atLeast"/>
        </w:trPr>
        <w:tc>
          <w:tcPr>
            <w:tcW w:w="19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责任事项</w:t>
            </w:r>
          </w:p>
        </w:tc>
        <w:tc>
          <w:tcPr>
            <w:tcW w:w="7138"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40" w:firstLineChars="200"/>
              <w:jc w:val="left"/>
              <w:rPr>
                <w:rFonts w:ascii="仿宋_GB2312" w:hAnsi="宋体"/>
                <w:sz w:val="21"/>
                <w:szCs w:val="21"/>
              </w:rPr>
            </w:pPr>
          </w:p>
          <w:p>
            <w:pPr>
              <w:spacing w:line="400" w:lineRule="exact"/>
              <w:ind w:firstLine="440" w:firstLineChars="200"/>
              <w:jc w:val="left"/>
              <w:rPr>
                <w:rFonts w:ascii="仿宋_GB2312" w:hAnsi="宋体"/>
                <w:sz w:val="21"/>
                <w:szCs w:val="21"/>
              </w:rPr>
            </w:pPr>
            <w:r>
              <w:rPr>
                <w:rFonts w:hint="eastAsia" w:ascii="仿宋_GB2312" w:hAnsi="宋体"/>
                <w:sz w:val="21"/>
                <w:szCs w:val="21"/>
              </w:rPr>
              <w:t>1.受理责任：《四川省城市排水管理条例》第二十六条规定：凡向城市污水集中处理设施及配套管网排放污水的单位和个人，应当缴纳污水处理费。使用城市公共供水的用户，其城市污水处理费分类计入供水价格，由城市公共供水企业在收取水费时一并收取；使用自备水源的用户，其城市污水处理费由水行政主管部门在收取水资源费时按当地城市供水价格分类标准一并计量收取。</w:t>
            </w:r>
          </w:p>
          <w:p>
            <w:pPr>
              <w:spacing w:line="400" w:lineRule="exact"/>
              <w:ind w:firstLine="440" w:firstLineChars="200"/>
              <w:jc w:val="left"/>
              <w:rPr>
                <w:rFonts w:ascii="仿宋_GB2312" w:hAnsi="宋体"/>
                <w:sz w:val="21"/>
                <w:szCs w:val="21"/>
              </w:rPr>
            </w:pPr>
            <w:r>
              <w:rPr>
                <w:rFonts w:hint="eastAsia" w:ascii="仿宋_GB2312" w:hAnsi="宋体"/>
                <w:sz w:val="21"/>
                <w:szCs w:val="21"/>
              </w:rPr>
              <w:t>2.审查责任：对申请材料进行审查，提出是否同意的审核意见；需要对申请材料的实质内容进行核实的，组织相关人员现场核实。</w:t>
            </w:r>
          </w:p>
          <w:p>
            <w:pPr>
              <w:spacing w:line="400" w:lineRule="exact"/>
              <w:ind w:firstLine="440" w:firstLineChars="200"/>
              <w:jc w:val="left"/>
              <w:rPr>
                <w:rFonts w:ascii="仿宋_GB2312" w:hAnsi="宋体"/>
                <w:sz w:val="21"/>
                <w:szCs w:val="21"/>
              </w:rPr>
            </w:pPr>
            <w:r>
              <w:rPr>
                <w:rFonts w:hint="eastAsia" w:ascii="仿宋_GB2312" w:hAnsi="宋体"/>
                <w:sz w:val="21"/>
                <w:szCs w:val="21"/>
              </w:rPr>
              <w:t>3.决定责任：在规定时限内，作出行政许可或者不予行政许可决定，法定告知。</w:t>
            </w:r>
          </w:p>
          <w:p>
            <w:pPr>
              <w:spacing w:line="400" w:lineRule="exact"/>
              <w:ind w:firstLine="440" w:firstLineChars="200"/>
              <w:jc w:val="left"/>
              <w:rPr>
                <w:rFonts w:ascii="仿宋_GB2312" w:hAnsi="宋体"/>
                <w:color w:val="FF0000"/>
                <w:sz w:val="21"/>
                <w:szCs w:val="21"/>
              </w:rPr>
            </w:pPr>
            <w:r>
              <w:rPr>
                <w:rFonts w:hint="eastAsia" w:ascii="仿宋_GB2312" w:hAnsi="宋体"/>
                <w:sz w:val="21"/>
                <w:szCs w:val="21"/>
              </w:rPr>
              <w:t>4.事后监管责任： 加强后续的检查和监督。</w:t>
            </w:r>
          </w:p>
          <w:p>
            <w:pPr>
              <w:spacing w:line="400" w:lineRule="exact"/>
              <w:ind w:firstLine="440" w:firstLineChars="200"/>
              <w:jc w:val="left"/>
              <w:rPr>
                <w:rFonts w:ascii="仿宋_GB2312" w:hAnsi="宋体"/>
                <w:sz w:val="21"/>
                <w:szCs w:val="21"/>
              </w:rPr>
            </w:pPr>
            <w:r>
              <w:rPr>
                <w:rFonts w:hint="eastAsia" w:ascii="仿宋_GB2312" w:hAnsi="宋体"/>
                <w:sz w:val="21"/>
                <w:szCs w:val="21"/>
              </w:rPr>
              <w:t>5.其他责任：法律法规规章文件规定应履行的其他责任。</w:t>
            </w:r>
          </w:p>
          <w:p>
            <w:pPr>
              <w:spacing w:line="360" w:lineRule="exact"/>
              <w:jc w:val="center"/>
              <w:rPr>
                <w:rFonts w:ascii="仿宋_GB2312" w:cs="Times New Roman"/>
                <w:sz w:val="21"/>
                <w:szCs w:val="21"/>
              </w:rPr>
            </w:pPr>
          </w:p>
          <w:p>
            <w:pPr>
              <w:spacing w:line="360" w:lineRule="exact"/>
              <w:jc w:val="center"/>
              <w:rPr>
                <w:rFonts w:ascii="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0" w:hRule="atLeast"/>
        </w:trPr>
        <w:tc>
          <w:tcPr>
            <w:tcW w:w="19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问责依据</w:t>
            </w:r>
          </w:p>
        </w:tc>
        <w:tc>
          <w:tcPr>
            <w:tcW w:w="713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cs="Times New Roman"/>
                <w:sz w:val="21"/>
                <w:szCs w:val="21"/>
              </w:rPr>
            </w:pPr>
            <w:r>
              <w:rPr>
                <w:rFonts w:hint="eastAsia" w:ascii="仿宋_GB2312" w:cs="Times New Roman"/>
                <w:sz w:val="21"/>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的相关规定追究相应的责任。</w:t>
            </w:r>
          </w:p>
          <w:p>
            <w:pPr>
              <w:spacing w:line="360" w:lineRule="exact"/>
              <w:jc w:val="center"/>
              <w:rPr>
                <w:rFonts w:ascii="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trPr>
        <w:tc>
          <w:tcPr>
            <w:tcW w:w="19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监督电话</w:t>
            </w:r>
          </w:p>
        </w:tc>
        <w:tc>
          <w:tcPr>
            <w:tcW w:w="713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cs="Times New Roman"/>
                <w:sz w:val="21"/>
                <w:szCs w:val="21"/>
              </w:rPr>
            </w:pPr>
            <w:r>
              <w:rPr>
                <w:rFonts w:hint="eastAsia" w:ascii="仿宋_GB2312" w:cs="Times New Roman"/>
                <w:sz w:val="21"/>
                <w:szCs w:val="21"/>
              </w:rPr>
              <w:t>0812-3359556</w:t>
            </w:r>
          </w:p>
        </w:tc>
      </w:tr>
    </w:tbl>
    <w:p>
      <w:pPr>
        <w:spacing w:line="360" w:lineRule="exact"/>
        <w:jc w:val="left"/>
        <w:rPr>
          <w:rFonts w:ascii="仿宋_GB2312" w:hAnsi="仿宋" w:cs="Times New Roman"/>
          <w:sz w:val="21"/>
          <w:szCs w:val="21"/>
        </w:rPr>
      </w:pPr>
    </w:p>
    <w:p>
      <w:pPr>
        <w:spacing w:line="360" w:lineRule="exact"/>
        <w:jc w:val="left"/>
        <w:rPr>
          <w:rFonts w:ascii="仿宋_GB2312" w:hAnsi="仿宋" w:cs="Times New Roman"/>
          <w:sz w:val="21"/>
          <w:szCs w:val="21"/>
        </w:rPr>
      </w:pPr>
    </w:p>
    <w:tbl>
      <w:tblPr>
        <w:tblStyle w:val="7"/>
        <w:tblW w:w="906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7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序号</w:t>
            </w:r>
          </w:p>
        </w:tc>
        <w:tc>
          <w:tcPr>
            <w:tcW w:w="7109" w:type="dxa"/>
            <w:vAlign w:val="center"/>
          </w:tcPr>
          <w:p>
            <w:pPr>
              <w:jc w:val="center"/>
              <w:rPr>
                <w:rFonts w:hint="eastAsia" w:ascii="仿宋_GB2312" w:eastAsia="仿宋_GB2312" w:cs="Times New Roman"/>
                <w:sz w:val="21"/>
                <w:szCs w:val="21"/>
                <w:lang w:val="en-US" w:eastAsia="zh-CN"/>
              </w:rPr>
            </w:pPr>
            <w:r>
              <w:rPr>
                <w:rFonts w:hint="eastAsia" w:ascii="仿宋_GB2312" w:hAnsi="宋体"/>
                <w:sz w:val="21"/>
                <w:szCs w:val="21"/>
              </w:rPr>
              <w:t>10</w:t>
            </w:r>
            <w:r>
              <w:rPr>
                <w:rFonts w:hint="eastAsia" w:ascii="仿宋_GB2312" w:hAnsi="宋体"/>
                <w:sz w:val="21"/>
                <w:szCs w:val="21"/>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权力类型</w:t>
            </w:r>
          </w:p>
        </w:tc>
        <w:tc>
          <w:tcPr>
            <w:tcW w:w="7109" w:type="dxa"/>
            <w:vAlign w:val="center"/>
          </w:tcPr>
          <w:p>
            <w:pPr>
              <w:jc w:val="center"/>
              <w:rPr>
                <w:rFonts w:ascii="仿宋_GB2312" w:cs="Times New Roman"/>
                <w:sz w:val="21"/>
                <w:szCs w:val="21"/>
              </w:rPr>
            </w:pPr>
            <w:r>
              <w:rPr>
                <w:rFonts w:hint="eastAsia" w:ascii="仿宋_GB2312" w:hAnsi="宋体"/>
                <w:sz w:val="21"/>
                <w:szCs w:val="21"/>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权力项目名称</w:t>
            </w:r>
          </w:p>
        </w:tc>
        <w:tc>
          <w:tcPr>
            <w:tcW w:w="7109" w:type="dxa"/>
            <w:vAlign w:val="center"/>
          </w:tcPr>
          <w:p>
            <w:pPr>
              <w:jc w:val="center"/>
              <w:rPr>
                <w:rFonts w:ascii="仿宋_GB2312" w:cs="Times New Roman"/>
                <w:sz w:val="21"/>
                <w:szCs w:val="21"/>
              </w:rPr>
            </w:pPr>
            <w:r>
              <w:rPr>
                <w:rFonts w:hint="eastAsia" w:ascii="仿宋_GB2312" w:hAnsi="宋体" w:cs="Tahoma"/>
                <w:sz w:val="21"/>
                <w:szCs w:val="21"/>
              </w:rPr>
              <w:t>对房屋和市政工程施工扬尘的监督检查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责任主体</w:t>
            </w:r>
          </w:p>
        </w:tc>
        <w:tc>
          <w:tcPr>
            <w:tcW w:w="7109" w:type="dxa"/>
            <w:vAlign w:val="center"/>
          </w:tcPr>
          <w:p>
            <w:pPr>
              <w:jc w:val="center"/>
              <w:rPr>
                <w:rFonts w:ascii="仿宋_GB2312" w:cs="Times New Roman"/>
                <w:sz w:val="21"/>
                <w:szCs w:val="21"/>
              </w:rPr>
            </w:pPr>
            <w:r>
              <w:rPr>
                <w:rFonts w:hint="eastAsia" w:ascii="仿宋_GB2312" w:hAnsi="宋体"/>
                <w:sz w:val="21"/>
                <w:szCs w:val="21"/>
              </w:rPr>
              <w:t>工程质量安全管理与消防验收科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8"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责任事项</w:t>
            </w:r>
          </w:p>
        </w:tc>
        <w:tc>
          <w:tcPr>
            <w:tcW w:w="7109" w:type="dxa"/>
            <w:vAlign w:val="center"/>
          </w:tcPr>
          <w:p>
            <w:pPr>
              <w:spacing w:line="360" w:lineRule="exact"/>
              <w:rPr>
                <w:rFonts w:ascii="仿宋_GB2312" w:hAnsi="仿宋_GB2312" w:cs="仿宋_GB2312"/>
                <w:sz w:val="21"/>
                <w:szCs w:val="21"/>
              </w:rPr>
            </w:pPr>
            <w:r>
              <w:rPr>
                <w:rFonts w:hint="eastAsia" w:ascii="仿宋_GB2312" w:hAnsi="仿宋_GB2312" w:cs="仿宋_GB2312"/>
                <w:sz w:val="21"/>
                <w:szCs w:val="21"/>
              </w:rPr>
              <w:t>1.检查责任：根据《中华人民共和国大气污染防治法》（中华人民共和国主席令第三十一号）第六十八条“地方各级人民政府应当加强对建设施工和运输的管理，保持道路清洁，控制堆料和渣土堆放，扩大绿地、水面、湿地和地面铺装面积，防治扬尘污染。住房城乡建设、市容环境卫生、交通运输、国土资源等有关部门，应当根据本级人民政府确定的职责，做好扬尘污染防治工作。”等规定，对建设工程施工现场施工扬尘防治情况进行定期或者不定期监督检查。</w:t>
            </w:r>
          </w:p>
          <w:p>
            <w:pPr>
              <w:spacing w:line="360" w:lineRule="exact"/>
              <w:rPr>
                <w:rFonts w:ascii="仿宋_GB2312" w:hAnsi="仿宋_GB2312" w:cs="仿宋_GB2312"/>
                <w:sz w:val="21"/>
                <w:szCs w:val="21"/>
              </w:rPr>
            </w:pPr>
            <w:r>
              <w:rPr>
                <w:rFonts w:hint="eastAsia" w:ascii="仿宋_GB2312" w:hAnsi="仿宋_GB2312" w:cs="仿宋_GB2312"/>
                <w:sz w:val="21"/>
                <w:szCs w:val="21"/>
              </w:rPr>
              <w:t xml:space="preserve">2.处置责任：根据检查情况，依法依规采取相应的处置措施，并视违法情节按规定移送或报告有关机构。 </w:t>
            </w:r>
          </w:p>
          <w:p>
            <w:pPr>
              <w:spacing w:line="360" w:lineRule="exact"/>
              <w:rPr>
                <w:rFonts w:ascii="仿宋_GB2312" w:hAnsi="仿宋_GB2312" w:cs="仿宋_GB2312"/>
                <w:sz w:val="21"/>
                <w:szCs w:val="21"/>
              </w:rPr>
            </w:pPr>
            <w:r>
              <w:rPr>
                <w:rFonts w:hint="eastAsia" w:ascii="仿宋_GB2312" w:hAnsi="仿宋_GB2312" w:cs="仿宋_GB2312"/>
                <w:sz w:val="21"/>
                <w:szCs w:val="21"/>
              </w:rPr>
              <w:t>3.信息公开责任：按照相关规定办理信息公开事项。</w:t>
            </w:r>
          </w:p>
          <w:p>
            <w:pPr>
              <w:spacing w:line="360" w:lineRule="exact"/>
              <w:rPr>
                <w:rFonts w:ascii="仿宋_GB2312" w:cs="Times New Roman"/>
                <w:sz w:val="21"/>
                <w:szCs w:val="21"/>
              </w:rPr>
            </w:pPr>
            <w:r>
              <w:rPr>
                <w:rFonts w:hint="eastAsia" w:ascii="仿宋_GB2312" w:hAnsi="仿宋_GB2312" w:cs="仿宋_GB2312"/>
                <w:sz w:val="21"/>
                <w:szCs w:val="21"/>
              </w:rPr>
              <w:t>4.其他责任：法律法规规章文件规定应履行的其他责任。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7"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问责依据</w:t>
            </w:r>
          </w:p>
        </w:tc>
        <w:tc>
          <w:tcPr>
            <w:tcW w:w="7109" w:type="dxa"/>
            <w:vAlign w:val="center"/>
          </w:tcPr>
          <w:p>
            <w:pPr>
              <w:ind w:firstLine="440" w:firstLineChars="200"/>
              <w:rPr>
                <w:rFonts w:ascii="仿宋_GB2312" w:cs="Times New Roman"/>
                <w:sz w:val="21"/>
                <w:szCs w:val="21"/>
              </w:rPr>
            </w:pPr>
            <w:r>
              <w:rPr>
                <w:rFonts w:hint="eastAsia" w:ascii="仿宋_GB2312" w:hAnsi="仿宋_GB2312" w:cs="仿宋_GB2312"/>
                <w:sz w:val="21"/>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监督电话</w:t>
            </w:r>
          </w:p>
        </w:tc>
        <w:tc>
          <w:tcPr>
            <w:tcW w:w="7109" w:type="dxa"/>
            <w:vAlign w:val="center"/>
          </w:tcPr>
          <w:p>
            <w:pPr>
              <w:spacing w:line="360" w:lineRule="exact"/>
              <w:jc w:val="center"/>
              <w:rPr>
                <w:rFonts w:ascii="仿宋_GB2312" w:cs="Times New Roman"/>
                <w:sz w:val="21"/>
                <w:szCs w:val="21"/>
              </w:rPr>
            </w:pPr>
            <w:r>
              <w:rPr>
                <w:rFonts w:hint="eastAsia" w:ascii="仿宋_GB2312" w:cs="Times New Roman"/>
                <w:sz w:val="21"/>
                <w:szCs w:val="21"/>
              </w:rPr>
              <w:t>0812-3359556</w:t>
            </w:r>
          </w:p>
        </w:tc>
      </w:tr>
    </w:tbl>
    <w:p>
      <w:pPr>
        <w:spacing w:line="360" w:lineRule="exact"/>
        <w:jc w:val="left"/>
        <w:rPr>
          <w:rFonts w:ascii="仿宋_GB2312" w:hAnsi="仿宋" w:cs="Times New Roman"/>
          <w:sz w:val="21"/>
          <w:szCs w:val="21"/>
        </w:rPr>
      </w:pPr>
    </w:p>
    <w:p>
      <w:pPr>
        <w:spacing w:line="360" w:lineRule="exact"/>
        <w:jc w:val="left"/>
        <w:rPr>
          <w:rFonts w:ascii="仿宋_GB2312" w:hAnsi="仿宋" w:cs="Times New Roman"/>
          <w:sz w:val="21"/>
          <w:szCs w:val="21"/>
        </w:rPr>
      </w:pPr>
    </w:p>
    <w:tbl>
      <w:tblPr>
        <w:tblStyle w:val="7"/>
        <w:tblW w:w="906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7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序号</w:t>
            </w:r>
          </w:p>
        </w:tc>
        <w:tc>
          <w:tcPr>
            <w:tcW w:w="7109" w:type="dxa"/>
            <w:vAlign w:val="center"/>
          </w:tcPr>
          <w:p>
            <w:pPr>
              <w:jc w:val="center"/>
              <w:rPr>
                <w:rFonts w:hint="default" w:ascii="仿宋_GB2312" w:eastAsia="仿宋_GB2312" w:cs="Times New Roman"/>
                <w:sz w:val="21"/>
                <w:szCs w:val="21"/>
                <w:lang w:val="en-US" w:eastAsia="zh-CN"/>
              </w:rPr>
            </w:pPr>
            <w:r>
              <w:rPr>
                <w:rFonts w:hint="eastAsia" w:ascii="仿宋_GB2312" w:hAnsi="宋体"/>
                <w:sz w:val="21"/>
                <w:szCs w:val="21"/>
              </w:rPr>
              <w:t>1</w:t>
            </w:r>
            <w:r>
              <w:rPr>
                <w:rFonts w:hint="eastAsia" w:ascii="仿宋_GB2312" w:hAnsi="宋体"/>
                <w:sz w:val="21"/>
                <w:szCs w:val="21"/>
                <w:lang w:val="en-US" w:eastAsia="zh-CN"/>
              </w:rPr>
              <w:t>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权力类型</w:t>
            </w:r>
          </w:p>
        </w:tc>
        <w:tc>
          <w:tcPr>
            <w:tcW w:w="7109" w:type="dxa"/>
            <w:vAlign w:val="center"/>
          </w:tcPr>
          <w:p>
            <w:pPr>
              <w:jc w:val="center"/>
              <w:rPr>
                <w:rFonts w:ascii="仿宋_GB2312" w:cs="Times New Roman"/>
                <w:sz w:val="21"/>
                <w:szCs w:val="21"/>
              </w:rPr>
            </w:pPr>
            <w:r>
              <w:rPr>
                <w:rFonts w:hint="eastAsia" w:ascii="仿宋_GB2312" w:hAnsi="宋体"/>
                <w:sz w:val="21"/>
                <w:szCs w:val="21"/>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权力项目名称</w:t>
            </w:r>
          </w:p>
        </w:tc>
        <w:tc>
          <w:tcPr>
            <w:tcW w:w="7109" w:type="dxa"/>
            <w:vAlign w:val="center"/>
          </w:tcPr>
          <w:p>
            <w:pPr>
              <w:jc w:val="center"/>
              <w:rPr>
                <w:rFonts w:ascii="仿宋_GB2312" w:cs="Times New Roman"/>
                <w:sz w:val="21"/>
                <w:szCs w:val="21"/>
              </w:rPr>
            </w:pPr>
            <w:r>
              <w:rPr>
                <w:rFonts w:hint="eastAsia" w:ascii="仿宋_GB2312" w:hAnsi="宋体" w:cs="Tahoma"/>
                <w:sz w:val="21"/>
                <w:szCs w:val="21"/>
              </w:rPr>
              <w:t>对建筑施工企业取得安全生产许可证后安全生产条件的监督检查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责任主体</w:t>
            </w:r>
          </w:p>
        </w:tc>
        <w:tc>
          <w:tcPr>
            <w:tcW w:w="7109" w:type="dxa"/>
            <w:vAlign w:val="center"/>
          </w:tcPr>
          <w:p>
            <w:pPr>
              <w:jc w:val="center"/>
              <w:rPr>
                <w:rFonts w:ascii="仿宋_GB2312" w:cs="Times New Roman"/>
                <w:sz w:val="21"/>
                <w:szCs w:val="21"/>
              </w:rPr>
            </w:pPr>
            <w:r>
              <w:rPr>
                <w:rFonts w:hint="eastAsia" w:ascii="仿宋_GB2312" w:hAnsi="宋体"/>
                <w:sz w:val="21"/>
                <w:szCs w:val="21"/>
              </w:rPr>
              <w:t>工程质量安全管理与消防验收科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7"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责任事项</w:t>
            </w:r>
          </w:p>
        </w:tc>
        <w:tc>
          <w:tcPr>
            <w:tcW w:w="7109" w:type="dxa"/>
            <w:vAlign w:val="center"/>
          </w:tcPr>
          <w:p>
            <w:pPr>
              <w:spacing w:line="360" w:lineRule="exact"/>
              <w:rPr>
                <w:rFonts w:ascii="仿宋_GB2312" w:hAnsi="仿宋_GB2312" w:cs="仿宋_GB2312"/>
                <w:sz w:val="21"/>
                <w:szCs w:val="21"/>
              </w:rPr>
            </w:pPr>
            <w:r>
              <w:rPr>
                <w:rFonts w:hint="eastAsia" w:ascii="仿宋_GB2312" w:hAnsi="仿宋_GB2312" w:cs="仿宋_GB2312"/>
                <w:sz w:val="21"/>
                <w:szCs w:val="21"/>
              </w:rPr>
              <w:t>1.检查责任：根据《安全生产许可证条例》（国务院令第397号）第十四条“企业取得安全生产许可证后，不得降低安全生产条件，并应当加强日常安全生产管理，接受安全生产许可证颁发管理机关的监督检查。安全生产许可证颁发管理机关应当加强对取得安全生产许可证的企业的监督检查，发现其不再具备本条例规定的安全生产条件的，应当暂扣或者吊销安全生产许可证。”，《建筑施工企业安全生产许可证管理规定》（建设部令第128号）第十五条“建筑施工企业取得安全生产许可证后，不得降低安全生产条件，并应当加强日常安全生产管理，接受建设主管部门的监督检查。安全生产许可证颁发管理机关发现企业不再具备安全生产条件的，应当暂扣或者吊销安全生产许可证。”等规定，对建筑施工企业取得安全生产许可证后安全生产条件进行定期或者不定期监督检查。</w:t>
            </w:r>
          </w:p>
          <w:p>
            <w:pPr>
              <w:spacing w:line="360" w:lineRule="exact"/>
              <w:rPr>
                <w:rFonts w:ascii="仿宋_GB2312" w:hAnsi="仿宋_GB2312" w:cs="仿宋_GB2312"/>
                <w:sz w:val="21"/>
                <w:szCs w:val="21"/>
              </w:rPr>
            </w:pPr>
            <w:r>
              <w:rPr>
                <w:rFonts w:hint="eastAsia" w:ascii="仿宋_GB2312" w:hAnsi="仿宋_GB2312" w:cs="仿宋_GB2312"/>
                <w:sz w:val="21"/>
                <w:szCs w:val="21"/>
              </w:rPr>
              <w:t xml:space="preserve">2.处置责任：根据检查情况，依法依规采取相应的处置措施，并视违法情节按规定移送或报告有关机构。 </w:t>
            </w:r>
          </w:p>
          <w:p>
            <w:pPr>
              <w:spacing w:line="360" w:lineRule="exact"/>
              <w:rPr>
                <w:rFonts w:ascii="仿宋_GB2312" w:hAnsi="仿宋_GB2312" w:cs="仿宋_GB2312"/>
                <w:sz w:val="21"/>
                <w:szCs w:val="21"/>
              </w:rPr>
            </w:pPr>
            <w:r>
              <w:rPr>
                <w:rFonts w:hint="eastAsia" w:ascii="仿宋_GB2312" w:hAnsi="仿宋_GB2312" w:cs="仿宋_GB2312"/>
                <w:sz w:val="21"/>
                <w:szCs w:val="21"/>
              </w:rPr>
              <w:t>3.信息公开责任：按照相关规定办理信息公开事项。</w:t>
            </w:r>
          </w:p>
          <w:p>
            <w:pPr>
              <w:spacing w:line="360" w:lineRule="exact"/>
              <w:rPr>
                <w:rFonts w:ascii="仿宋_GB2312" w:cs="Times New Roman"/>
                <w:sz w:val="21"/>
                <w:szCs w:val="21"/>
              </w:rPr>
            </w:pPr>
            <w:r>
              <w:rPr>
                <w:rFonts w:hint="eastAsia" w:ascii="仿宋_GB2312" w:hAnsi="仿宋_GB2312" w:cs="仿宋_GB2312"/>
                <w:sz w:val="21"/>
                <w:szCs w:val="21"/>
              </w:rPr>
              <w:t>4.其他责任：法律法规规章文件规定应履行的其他责任。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7"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问责依据</w:t>
            </w:r>
          </w:p>
        </w:tc>
        <w:tc>
          <w:tcPr>
            <w:tcW w:w="7109" w:type="dxa"/>
            <w:vAlign w:val="center"/>
          </w:tcPr>
          <w:p>
            <w:pPr>
              <w:spacing w:line="360" w:lineRule="exact"/>
              <w:ind w:firstLine="440" w:firstLineChars="200"/>
              <w:rPr>
                <w:rFonts w:ascii="仿宋_GB2312" w:hAnsi="仿宋_GB2312" w:cs="仿宋_GB2312"/>
                <w:sz w:val="21"/>
                <w:szCs w:val="21"/>
              </w:rPr>
            </w:pPr>
            <w:r>
              <w:rPr>
                <w:rFonts w:hint="eastAsia" w:ascii="仿宋_GB2312" w:hAnsi="仿宋_GB2312" w:cs="仿宋_GB2312"/>
                <w:sz w:val="21"/>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的相关规定追究相应的责任。</w:t>
            </w:r>
          </w:p>
          <w:p>
            <w:pPr>
              <w:ind w:firstLine="440" w:firstLineChars="200"/>
              <w:jc w:val="left"/>
              <w:rPr>
                <w:rFonts w:ascii="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监督电话</w:t>
            </w:r>
          </w:p>
        </w:tc>
        <w:tc>
          <w:tcPr>
            <w:tcW w:w="7109" w:type="dxa"/>
            <w:vAlign w:val="center"/>
          </w:tcPr>
          <w:p>
            <w:pPr>
              <w:spacing w:line="360" w:lineRule="exact"/>
              <w:jc w:val="center"/>
              <w:rPr>
                <w:rFonts w:ascii="仿宋_GB2312" w:cs="Times New Roman"/>
                <w:sz w:val="21"/>
                <w:szCs w:val="21"/>
              </w:rPr>
            </w:pPr>
            <w:r>
              <w:rPr>
                <w:rFonts w:hint="eastAsia" w:ascii="仿宋_GB2312" w:cs="Times New Roman"/>
                <w:sz w:val="21"/>
                <w:szCs w:val="21"/>
              </w:rPr>
              <w:t>0812-3359556</w:t>
            </w:r>
          </w:p>
        </w:tc>
      </w:tr>
    </w:tbl>
    <w:p>
      <w:pPr>
        <w:spacing w:line="360" w:lineRule="exact"/>
        <w:jc w:val="left"/>
        <w:rPr>
          <w:rFonts w:ascii="仿宋_GB2312" w:hAnsi="仿宋" w:cs="Times New Roman"/>
          <w:sz w:val="21"/>
          <w:szCs w:val="21"/>
        </w:rPr>
      </w:pPr>
    </w:p>
    <w:p>
      <w:pPr>
        <w:spacing w:line="360" w:lineRule="exact"/>
        <w:jc w:val="left"/>
        <w:rPr>
          <w:rFonts w:ascii="仿宋_GB2312" w:hAnsi="仿宋" w:cs="Times New Roman"/>
          <w:sz w:val="21"/>
          <w:szCs w:val="21"/>
        </w:rPr>
      </w:pPr>
    </w:p>
    <w:tbl>
      <w:tblPr>
        <w:tblStyle w:val="7"/>
        <w:tblW w:w="906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7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序号</w:t>
            </w:r>
          </w:p>
        </w:tc>
        <w:tc>
          <w:tcPr>
            <w:tcW w:w="7109" w:type="dxa"/>
            <w:vAlign w:val="center"/>
          </w:tcPr>
          <w:p>
            <w:pPr>
              <w:jc w:val="center"/>
              <w:rPr>
                <w:rFonts w:hint="default" w:ascii="仿宋_GB2312" w:eastAsia="仿宋_GB2312" w:cs="Times New Roman"/>
                <w:sz w:val="21"/>
                <w:szCs w:val="21"/>
                <w:lang w:val="en-US" w:eastAsia="zh-CN"/>
              </w:rPr>
            </w:pPr>
            <w:r>
              <w:rPr>
                <w:rFonts w:hint="eastAsia" w:ascii="仿宋_GB2312" w:hAnsi="宋体"/>
                <w:sz w:val="21"/>
                <w:szCs w:val="21"/>
              </w:rPr>
              <w:t>1</w:t>
            </w:r>
            <w:r>
              <w:rPr>
                <w:rFonts w:hint="eastAsia" w:ascii="仿宋_GB2312" w:hAnsi="宋体"/>
                <w:sz w:val="21"/>
                <w:szCs w:val="21"/>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权力类型</w:t>
            </w:r>
          </w:p>
        </w:tc>
        <w:tc>
          <w:tcPr>
            <w:tcW w:w="7109" w:type="dxa"/>
            <w:vAlign w:val="center"/>
          </w:tcPr>
          <w:p>
            <w:pPr>
              <w:jc w:val="center"/>
              <w:rPr>
                <w:rFonts w:ascii="仿宋_GB2312" w:cs="Times New Roman"/>
                <w:sz w:val="21"/>
                <w:szCs w:val="21"/>
              </w:rPr>
            </w:pPr>
            <w:r>
              <w:rPr>
                <w:rFonts w:hint="eastAsia" w:ascii="仿宋_GB2312" w:hAnsi="宋体"/>
                <w:sz w:val="21"/>
                <w:szCs w:val="21"/>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权力项目名称</w:t>
            </w:r>
          </w:p>
        </w:tc>
        <w:tc>
          <w:tcPr>
            <w:tcW w:w="7109" w:type="dxa"/>
            <w:vAlign w:val="center"/>
          </w:tcPr>
          <w:p>
            <w:pPr>
              <w:jc w:val="center"/>
              <w:rPr>
                <w:rFonts w:ascii="仿宋_GB2312" w:cs="Times New Roman"/>
                <w:sz w:val="21"/>
                <w:szCs w:val="21"/>
              </w:rPr>
            </w:pPr>
            <w:r>
              <w:rPr>
                <w:rFonts w:hint="eastAsia" w:ascii="仿宋_GB2312" w:hAnsi="宋体"/>
                <w:sz w:val="21"/>
                <w:szCs w:val="21"/>
              </w:rPr>
              <w:t>对工程建设标准的实施进行监督检查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责任主体</w:t>
            </w:r>
          </w:p>
        </w:tc>
        <w:tc>
          <w:tcPr>
            <w:tcW w:w="7109" w:type="dxa"/>
            <w:vAlign w:val="center"/>
          </w:tcPr>
          <w:p>
            <w:pPr>
              <w:jc w:val="center"/>
              <w:rPr>
                <w:rFonts w:ascii="仿宋_GB2312" w:cs="Times New Roman"/>
                <w:sz w:val="21"/>
                <w:szCs w:val="21"/>
              </w:rPr>
            </w:pPr>
            <w:r>
              <w:rPr>
                <w:rFonts w:hint="eastAsia" w:ascii="仿宋_GB2312" w:hAnsi="宋体"/>
                <w:sz w:val="21"/>
                <w:szCs w:val="21"/>
              </w:rPr>
              <w:t>工程质量安全管理与消防验收科、勘察设计与消防审查科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5"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责任事项</w:t>
            </w:r>
          </w:p>
        </w:tc>
        <w:tc>
          <w:tcPr>
            <w:tcW w:w="7109" w:type="dxa"/>
            <w:vAlign w:val="center"/>
          </w:tcPr>
          <w:p>
            <w:pPr>
              <w:spacing w:line="360" w:lineRule="exact"/>
              <w:rPr>
                <w:rFonts w:ascii="仿宋_GB2312" w:hAnsi="仿宋_GB2312" w:cs="仿宋_GB2312"/>
                <w:sz w:val="21"/>
                <w:szCs w:val="21"/>
              </w:rPr>
            </w:pPr>
            <w:r>
              <w:rPr>
                <w:rFonts w:hint="eastAsia" w:ascii="仿宋_GB2312" w:hAnsi="仿宋_GB2312" w:cs="仿宋_GB2312"/>
                <w:sz w:val="21"/>
                <w:szCs w:val="21"/>
              </w:rPr>
              <w:t>1.检查责任：根据《实施工程建设强制性标准监督规定》（建设部令第81号）第四条“国务院建设行政主管部门负责全国实施工程建设强制性标准的监督管理工作。 国务院有关行政主管部门按照国务院的职能分工负责实施工程建设强制性标准的监督管理工作。县级以上地方人民政府建设行政主管部门负责本行政区域内实施工程建设强制性标准的监督管理工作。”及第九条“工程建设标准批准部门应当对工程项目执行强制性标准情况进行监督检查。监督检查可以采取重点检查、抽查和专项检查的方式。”等规定，对实施工程建设强制性标准等情况进行定期或者不定期监督检查。</w:t>
            </w:r>
          </w:p>
          <w:p>
            <w:pPr>
              <w:spacing w:line="360" w:lineRule="exact"/>
              <w:rPr>
                <w:rFonts w:ascii="仿宋_GB2312" w:hAnsi="仿宋_GB2312" w:cs="仿宋_GB2312"/>
                <w:sz w:val="21"/>
                <w:szCs w:val="21"/>
              </w:rPr>
            </w:pPr>
            <w:r>
              <w:rPr>
                <w:rFonts w:hint="eastAsia" w:ascii="仿宋_GB2312" w:hAnsi="仿宋_GB2312" w:cs="仿宋_GB2312"/>
                <w:sz w:val="21"/>
                <w:szCs w:val="21"/>
              </w:rPr>
              <w:t xml:space="preserve">2.处置责任：根据检查情况，依法依规采取相应的处置措施，并视违法情节按规定移送或报告有关机构。 </w:t>
            </w:r>
          </w:p>
          <w:p>
            <w:pPr>
              <w:spacing w:line="360" w:lineRule="exact"/>
              <w:rPr>
                <w:rFonts w:ascii="仿宋_GB2312" w:hAnsi="仿宋_GB2312" w:cs="仿宋_GB2312"/>
                <w:sz w:val="21"/>
                <w:szCs w:val="21"/>
              </w:rPr>
            </w:pPr>
            <w:r>
              <w:rPr>
                <w:rFonts w:hint="eastAsia" w:ascii="仿宋_GB2312" w:hAnsi="仿宋_GB2312" w:cs="仿宋_GB2312"/>
                <w:sz w:val="21"/>
                <w:szCs w:val="21"/>
              </w:rPr>
              <w:t>3.信息公开责任：按照相关规定办理信息公开事项。</w:t>
            </w:r>
          </w:p>
          <w:p>
            <w:pPr>
              <w:spacing w:line="360" w:lineRule="exact"/>
              <w:rPr>
                <w:rFonts w:ascii="仿宋_GB2312" w:hAnsi="仿宋_GB2312" w:cs="仿宋_GB2312"/>
                <w:sz w:val="21"/>
                <w:szCs w:val="21"/>
              </w:rPr>
            </w:pPr>
            <w:r>
              <w:rPr>
                <w:rFonts w:hint="eastAsia" w:ascii="仿宋_GB2312" w:hAnsi="仿宋_GB2312" w:cs="仿宋_GB2312"/>
                <w:sz w:val="21"/>
                <w:szCs w:val="21"/>
              </w:rPr>
              <w:t>4.其他责任：法律法规规章文件规定应履行的其他责任。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3"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问责依据</w:t>
            </w:r>
          </w:p>
        </w:tc>
        <w:tc>
          <w:tcPr>
            <w:tcW w:w="7109" w:type="dxa"/>
            <w:vAlign w:val="center"/>
          </w:tcPr>
          <w:p>
            <w:pPr>
              <w:spacing w:line="360" w:lineRule="exact"/>
              <w:ind w:firstLine="440" w:firstLineChars="200"/>
              <w:rPr>
                <w:rFonts w:ascii="仿宋_GB2312" w:hAnsi="仿宋_GB2312" w:cs="仿宋_GB2312"/>
                <w:sz w:val="21"/>
                <w:szCs w:val="21"/>
              </w:rPr>
            </w:pPr>
            <w:r>
              <w:rPr>
                <w:rFonts w:hint="eastAsia" w:ascii="仿宋_GB2312" w:hAnsi="仿宋_GB2312" w:cs="仿宋_GB2312"/>
                <w:sz w:val="21"/>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监督电话</w:t>
            </w:r>
          </w:p>
        </w:tc>
        <w:tc>
          <w:tcPr>
            <w:tcW w:w="7109" w:type="dxa"/>
            <w:vAlign w:val="center"/>
          </w:tcPr>
          <w:p>
            <w:pPr>
              <w:spacing w:line="360" w:lineRule="exact"/>
              <w:jc w:val="center"/>
              <w:rPr>
                <w:rFonts w:ascii="仿宋_GB2312" w:cs="Times New Roman"/>
                <w:sz w:val="21"/>
                <w:szCs w:val="21"/>
              </w:rPr>
            </w:pPr>
            <w:r>
              <w:rPr>
                <w:rFonts w:hint="eastAsia" w:ascii="仿宋_GB2312" w:cs="Times New Roman"/>
                <w:sz w:val="21"/>
                <w:szCs w:val="21"/>
              </w:rPr>
              <w:t>0812-3359556</w:t>
            </w:r>
          </w:p>
        </w:tc>
      </w:tr>
    </w:tbl>
    <w:p>
      <w:pPr>
        <w:spacing w:line="360" w:lineRule="exact"/>
        <w:jc w:val="left"/>
        <w:rPr>
          <w:rFonts w:ascii="仿宋_GB2312" w:hAnsi="仿宋" w:cs="Times New Roman"/>
          <w:sz w:val="21"/>
          <w:szCs w:val="21"/>
        </w:rPr>
      </w:pPr>
    </w:p>
    <w:p>
      <w:pPr>
        <w:spacing w:line="360" w:lineRule="exact"/>
        <w:jc w:val="left"/>
        <w:rPr>
          <w:rFonts w:ascii="仿宋_GB2312" w:hAnsi="仿宋" w:cs="Times New Roman"/>
          <w:sz w:val="21"/>
          <w:szCs w:val="21"/>
        </w:rPr>
      </w:pPr>
    </w:p>
    <w:p>
      <w:pPr>
        <w:spacing w:line="360" w:lineRule="exact"/>
        <w:jc w:val="left"/>
        <w:rPr>
          <w:rFonts w:ascii="仿宋_GB2312" w:hAnsi="仿宋" w:cs="Times New Roman"/>
          <w:sz w:val="21"/>
          <w:szCs w:val="21"/>
        </w:rPr>
      </w:pPr>
    </w:p>
    <w:tbl>
      <w:tblPr>
        <w:tblStyle w:val="7"/>
        <w:tblW w:w="906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7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序号</w:t>
            </w:r>
          </w:p>
        </w:tc>
        <w:tc>
          <w:tcPr>
            <w:tcW w:w="7109" w:type="dxa"/>
            <w:vAlign w:val="center"/>
          </w:tcPr>
          <w:p>
            <w:pPr>
              <w:spacing w:line="460" w:lineRule="exact"/>
              <w:jc w:val="center"/>
              <w:rPr>
                <w:rFonts w:hint="default" w:ascii="仿宋_GB2312" w:eastAsia="仿宋_GB2312" w:cs="Times New Roman"/>
                <w:sz w:val="21"/>
                <w:szCs w:val="21"/>
                <w:lang w:val="en-US" w:eastAsia="zh-CN"/>
              </w:rPr>
            </w:pPr>
            <w:r>
              <w:rPr>
                <w:rFonts w:hint="eastAsia" w:ascii="仿宋_GB2312" w:hAnsi="仿宋_GB2312" w:cs="仿宋_GB2312"/>
                <w:sz w:val="21"/>
                <w:szCs w:val="21"/>
              </w:rPr>
              <w:t>1</w:t>
            </w:r>
            <w:r>
              <w:rPr>
                <w:rFonts w:hint="eastAsia" w:ascii="仿宋_GB2312" w:hAnsi="仿宋_GB2312" w:cs="仿宋_GB2312"/>
                <w:sz w:val="21"/>
                <w:szCs w:val="21"/>
                <w:lang w:val="en-US" w:eastAsia="zh-CN"/>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权力类型</w:t>
            </w:r>
          </w:p>
        </w:tc>
        <w:tc>
          <w:tcPr>
            <w:tcW w:w="7109" w:type="dxa"/>
            <w:vAlign w:val="center"/>
          </w:tcPr>
          <w:p>
            <w:pPr>
              <w:spacing w:line="460" w:lineRule="exact"/>
              <w:jc w:val="center"/>
              <w:rPr>
                <w:rFonts w:ascii="仿宋_GB2312" w:cs="Times New Roman"/>
                <w:sz w:val="21"/>
                <w:szCs w:val="21"/>
              </w:rPr>
            </w:pPr>
            <w:r>
              <w:rPr>
                <w:rFonts w:hint="eastAsia" w:ascii="仿宋_GB2312" w:hAnsi="仿宋_GB2312" w:cs="仿宋_GB2312"/>
                <w:sz w:val="21"/>
                <w:szCs w:val="21"/>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1"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权力项目名称</w:t>
            </w:r>
          </w:p>
        </w:tc>
        <w:tc>
          <w:tcPr>
            <w:tcW w:w="7109" w:type="dxa"/>
            <w:vAlign w:val="center"/>
          </w:tcPr>
          <w:p>
            <w:pPr>
              <w:spacing w:line="460" w:lineRule="exact"/>
              <w:jc w:val="center"/>
              <w:rPr>
                <w:rFonts w:ascii="仿宋_GB2312" w:cs="Times New Roman"/>
                <w:sz w:val="21"/>
                <w:szCs w:val="21"/>
              </w:rPr>
            </w:pPr>
            <w:r>
              <w:rPr>
                <w:rFonts w:hint="eastAsia" w:ascii="仿宋_GB2312" w:hAnsi="仿宋_GB2312" w:cs="仿宋_GB2312"/>
                <w:sz w:val="21"/>
                <w:szCs w:val="21"/>
              </w:rPr>
              <w:t>对房地产估价机构和分支机构的设立、估价业务及执行房地产估价规范和标准的情况实施监督检查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责任主体</w:t>
            </w:r>
          </w:p>
        </w:tc>
        <w:tc>
          <w:tcPr>
            <w:tcW w:w="7109" w:type="dxa"/>
            <w:vAlign w:val="center"/>
          </w:tcPr>
          <w:p>
            <w:pPr>
              <w:spacing w:line="460" w:lineRule="exact"/>
              <w:jc w:val="center"/>
              <w:rPr>
                <w:rFonts w:ascii="仿宋_GB2312" w:cs="Times New Roman"/>
                <w:sz w:val="21"/>
                <w:szCs w:val="21"/>
              </w:rPr>
            </w:pPr>
            <w:r>
              <w:rPr>
                <w:rFonts w:hint="eastAsia" w:ascii="仿宋_GB2312" w:hAnsi="仿宋_GB2312" w:cs="仿宋_GB2312"/>
                <w:sz w:val="21"/>
                <w:szCs w:val="21"/>
              </w:rPr>
              <w:t>房地产市场监管科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4"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责任事项</w:t>
            </w:r>
          </w:p>
        </w:tc>
        <w:tc>
          <w:tcPr>
            <w:tcW w:w="7109" w:type="dxa"/>
            <w:vAlign w:val="center"/>
          </w:tcPr>
          <w:p>
            <w:pPr>
              <w:spacing w:line="360" w:lineRule="exact"/>
              <w:rPr>
                <w:rFonts w:ascii="仿宋_GB2312" w:hAnsi="仿宋_GB2312" w:cs="仿宋_GB2312"/>
                <w:sz w:val="21"/>
                <w:szCs w:val="21"/>
              </w:rPr>
            </w:pPr>
            <w:r>
              <w:rPr>
                <w:rFonts w:hint="eastAsia" w:ascii="仿宋_GB2312" w:hAnsi="仿宋_GB2312" w:cs="仿宋_GB2312"/>
                <w:sz w:val="21"/>
                <w:szCs w:val="21"/>
              </w:rPr>
              <w:t>1.检查责任：根据本地区的实际情况，对房地产估价机构和分支机构的设立、估价业务及执行房地产估价规范和标准的情况开展定期或不定期监督检查。</w:t>
            </w:r>
          </w:p>
          <w:p>
            <w:pPr>
              <w:spacing w:line="360" w:lineRule="exact"/>
              <w:rPr>
                <w:rFonts w:ascii="仿宋_GB2312" w:hAnsi="仿宋_GB2312" w:cs="仿宋_GB2312"/>
                <w:sz w:val="21"/>
                <w:szCs w:val="21"/>
              </w:rPr>
            </w:pPr>
            <w:r>
              <w:rPr>
                <w:rFonts w:hint="eastAsia" w:ascii="仿宋_GB2312" w:hAnsi="仿宋_GB2312" w:cs="仿宋_GB2312"/>
                <w:sz w:val="21"/>
                <w:szCs w:val="21"/>
              </w:rPr>
              <w:t>2.处置责任：根据检查情况，依法依规采取相应的处置措施，并视违法情节按规定移送或报告有关机构。</w:t>
            </w:r>
          </w:p>
          <w:p>
            <w:pPr>
              <w:spacing w:line="360" w:lineRule="exact"/>
              <w:rPr>
                <w:rFonts w:ascii="仿宋_GB2312" w:hAnsi="仿宋_GB2312" w:cs="仿宋_GB2312"/>
                <w:sz w:val="21"/>
                <w:szCs w:val="21"/>
              </w:rPr>
            </w:pPr>
            <w:r>
              <w:rPr>
                <w:rFonts w:hint="eastAsia" w:ascii="仿宋_GB2312" w:hAnsi="仿宋_GB2312" w:cs="仿宋_GB2312"/>
                <w:sz w:val="21"/>
                <w:szCs w:val="21"/>
              </w:rPr>
              <w:t>3.信息公开责任：按照相关规定办理信息公开事项。</w:t>
            </w:r>
          </w:p>
          <w:p>
            <w:pPr>
              <w:spacing w:line="360" w:lineRule="exact"/>
              <w:rPr>
                <w:rFonts w:ascii="仿宋_GB2312" w:cs="Times New Roman"/>
                <w:sz w:val="21"/>
                <w:szCs w:val="21"/>
              </w:rPr>
            </w:pPr>
            <w:r>
              <w:rPr>
                <w:rFonts w:hint="eastAsia" w:ascii="仿宋_GB2312" w:hAnsi="仿宋_GB2312" w:cs="仿宋_GB2312"/>
                <w:sz w:val="21"/>
                <w:szCs w:val="21"/>
              </w:rPr>
              <w:t>4.其他责任：法律法规规章文件规定应履行的其他责任。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7"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问责依据</w:t>
            </w:r>
          </w:p>
        </w:tc>
        <w:tc>
          <w:tcPr>
            <w:tcW w:w="7109" w:type="dxa"/>
            <w:vAlign w:val="center"/>
          </w:tcPr>
          <w:p>
            <w:pPr>
              <w:spacing w:line="460" w:lineRule="exact"/>
              <w:ind w:firstLine="440" w:firstLineChars="200"/>
              <w:rPr>
                <w:rFonts w:ascii="仿宋_GB2312" w:cs="Times New Roman"/>
                <w:sz w:val="21"/>
                <w:szCs w:val="21"/>
              </w:rPr>
            </w:pPr>
            <w:r>
              <w:rPr>
                <w:rFonts w:hint="eastAsia" w:ascii="仿宋_GB2312" w:hAnsi="仿宋_GB2312" w:cs="仿宋_GB2312"/>
                <w:sz w:val="21"/>
                <w:szCs w:val="21"/>
              </w:rPr>
              <w:t>对不履行或不正确履行行政职责的行政机关及其工作人员，依据《中华人民共和国行政监察法》、《行政机关公务员处分条例》、《四川省行政执法监督条例》、《四川省行政机关工作人员行政过错责任追究试行办法》、《房地产估价机构管理办法》、《注册房地产估价师管理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监督电话</w:t>
            </w:r>
          </w:p>
        </w:tc>
        <w:tc>
          <w:tcPr>
            <w:tcW w:w="7109" w:type="dxa"/>
            <w:vAlign w:val="center"/>
          </w:tcPr>
          <w:p>
            <w:pPr>
              <w:spacing w:line="360" w:lineRule="exact"/>
              <w:jc w:val="center"/>
              <w:rPr>
                <w:rFonts w:ascii="仿宋_GB2312" w:cs="Times New Roman"/>
                <w:sz w:val="21"/>
                <w:szCs w:val="21"/>
              </w:rPr>
            </w:pPr>
            <w:r>
              <w:rPr>
                <w:rFonts w:hint="eastAsia" w:ascii="仿宋_GB2312" w:cs="Times New Roman"/>
                <w:sz w:val="21"/>
                <w:szCs w:val="21"/>
              </w:rPr>
              <w:t>0812-3359556</w:t>
            </w:r>
          </w:p>
        </w:tc>
      </w:tr>
    </w:tbl>
    <w:p>
      <w:pPr>
        <w:spacing w:line="360" w:lineRule="exact"/>
        <w:jc w:val="left"/>
        <w:rPr>
          <w:rFonts w:ascii="仿宋_GB2312" w:hAnsi="仿宋" w:cs="Times New Roman"/>
          <w:sz w:val="21"/>
          <w:szCs w:val="21"/>
        </w:rPr>
      </w:pPr>
    </w:p>
    <w:p>
      <w:pPr>
        <w:spacing w:line="360" w:lineRule="exact"/>
        <w:jc w:val="left"/>
        <w:rPr>
          <w:rFonts w:ascii="仿宋_GB2312" w:hAnsi="仿宋" w:cs="Times New Roman"/>
          <w:sz w:val="21"/>
          <w:szCs w:val="21"/>
        </w:rPr>
      </w:pPr>
    </w:p>
    <w:tbl>
      <w:tblPr>
        <w:tblStyle w:val="7"/>
        <w:tblW w:w="906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7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序号</w:t>
            </w:r>
          </w:p>
        </w:tc>
        <w:tc>
          <w:tcPr>
            <w:tcW w:w="7109" w:type="dxa"/>
            <w:vAlign w:val="center"/>
          </w:tcPr>
          <w:p>
            <w:pPr>
              <w:spacing w:line="360" w:lineRule="exact"/>
              <w:jc w:val="center"/>
              <w:rPr>
                <w:rFonts w:hint="default" w:ascii="仿宋_GB2312" w:hAnsi="仿宋_GB2312" w:eastAsia="仿宋_GB2312" w:cs="仿宋_GB2312"/>
                <w:sz w:val="21"/>
                <w:szCs w:val="21"/>
                <w:lang w:val="en-US" w:eastAsia="zh-CN"/>
              </w:rPr>
            </w:pPr>
            <w:r>
              <w:rPr>
                <w:rFonts w:hint="eastAsia" w:ascii="仿宋_GB2312" w:hAnsi="仿宋_GB2312" w:cs="仿宋_GB2312"/>
                <w:sz w:val="21"/>
                <w:szCs w:val="21"/>
              </w:rPr>
              <w:t>1</w:t>
            </w:r>
            <w:r>
              <w:rPr>
                <w:rFonts w:hint="eastAsia" w:ascii="仿宋_GB2312" w:hAnsi="仿宋_GB2312" w:cs="仿宋_GB2312"/>
                <w:sz w:val="21"/>
                <w:szCs w:val="21"/>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权力类型</w:t>
            </w:r>
          </w:p>
        </w:tc>
        <w:tc>
          <w:tcPr>
            <w:tcW w:w="7109" w:type="dxa"/>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权力项目名称</w:t>
            </w:r>
          </w:p>
        </w:tc>
        <w:tc>
          <w:tcPr>
            <w:tcW w:w="7109" w:type="dxa"/>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对房地产经纪机构和房地产经纪人进行监督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责任主体</w:t>
            </w:r>
          </w:p>
        </w:tc>
        <w:tc>
          <w:tcPr>
            <w:tcW w:w="7109" w:type="dxa"/>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房地产市场监管科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7"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责任事项</w:t>
            </w:r>
          </w:p>
        </w:tc>
        <w:tc>
          <w:tcPr>
            <w:tcW w:w="7109" w:type="dxa"/>
            <w:vAlign w:val="center"/>
          </w:tcPr>
          <w:p>
            <w:pPr>
              <w:spacing w:line="360" w:lineRule="exact"/>
              <w:rPr>
                <w:rFonts w:ascii="仿宋_GB2312" w:hAnsi="仿宋_GB2312" w:cs="仿宋_GB2312"/>
                <w:sz w:val="21"/>
                <w:szCs w:val="21"/>
              </w:rPr>
            </w:pPr>
            <w:r>
              <w:rPr>
                <w:rFonts w:hint="eastAsia" w:ascii="仿宋_GB2312" w:hAnsi="仿宋_GB2312" w:cs="仿宋_GB2312"/>
                <w:sz w:val="21"/>
                <w:szCs w:val="21"/>
              </w:rPr>
              <w:t>1.检查责任：根据本地区的实际情况，对房地产经纪机构和房地产经纪人开展定期或不定期监督检查。</w:t>
            </w:r>
          </w:p>
          <w:p>
            <w:pPr>
              <w:spacing w:line="360" w:lineRule="exact"/>
              <w:rPr>
                <w:rFonts w:ascii="仿宋_GB2312" w:hAnsi="仿宋_GB2312" w:cs="仿宋_GB2312"/>
                <w:sz w:val="21"/>
                <w:szCs w:val="21"/>
              </w:rPr>
            </w:pPr>
            <w:r>
              <w:rPr>
                <w:rFonts w:hint="eastAsia" w:ascii="仿宋_GB2312" w:hAnsi="仿宋_GB2312" w:cs="仿宋_GB2312"/>
                <w:sz w:val="21"/>
                <w:szCs w:val="21"/>
              </w:rPr>
              <w:t>2.处置责任：根据检查情况，依法依规采取相应的处置措施，并视违法情节按规定移送或报告有关机构。</w:t>
            </w:r>
          </w:p>
          <w:p>
            <w:pPr>
              <w:spacing w:line="360" w:lineRule="exact"/>
              <w:rPr>
                <w:rFonts w:ascii="仿宋_GB2312" w:hAnsi="仿宋_GB2312" w:cs="仿宋_GB2312"/>
                <w:sz w:val="21"/>
                <w:szCs w:val="21"/>
              </w:rPr>
            </w:pPr>
            <w:r>
              <w:rPr>
                <w:rFonts w:hint="eastAsia" w:ascii="仿宋_GB2312" w:hAnsi="仿宋_GB2312" w:cs="仿宋_GB2312"/>
                <w:sz w:val="21"/>
                <w:szCs w:val="21"/>
              </w:rPr>
              <w:t>3.信息公开责任：按照相关规定办理信息公开事项。</w:t>
            </w:r>
          </w:p>
          <w:p>
            <w:pPr>
              <w:spacing w:line="360" w:lineRule="exact"/>
              <w:rPr>
                <w:rFonts w:ascii="仿宋_GB2312" w:hAnsi="仿宋_GB2312" w:cs="仿宋_GB2312"/>
                <w:sz w:val="21"/>
                <w:szCs w:val="21"/>
              </w:rPr>
            </w:pPr>
            <w:r>
              <w:rPr>
                <w:rFonts w:hint="eastAsia" w:ascii="仿宋_GB2312" w:hAnsi="仿宋_GB2312" w:cs="仿宋_GB2312"/>
                <w:sz w:val="21"/>
                <w:szCs w:val="21"/>
              </w:rPr>
              <w:t>4.其他责任：法律法规规章文件规定应履行的其他责任。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7"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问责依据</w:t>
            </w:r>
          </w:p>
        </w:tc>
        <w:tc>
          <w:tcPr>
            <w:tcW w:w="7109" w:type="dxa"/>
            <w:vAlign w:val="center"/>
          </w:tcPr>
          <w:p>
            <w:pPr>
              <w:spacing w:line="360" w:lineRule="exact"/>
              <w:ind w:firstLine="440" w:firstLineChars="200"/>
              <w:rPr>
                <w:rFonts w:ascii="仿宋_GB2312" w:hAnsi="仿宋_GB2312" w:cs="仿宋_GB2312"/>
                <w:sz w:val="21"/>
                <w:szCs w:val="21"/>
              </w:rPr>
            </w:pPr>
            <w:r>
              <w:rPr>
                <w:rFonts w:hint="eastAsia" w:ascii="仿宋_GB2312" w:hAnsi="仿宋_GB2312" w:cs="仿宋_GB2312"/>
                <w:sz w:val="21"/>
                <w:szCs w:val="21"/>
              </w:rPr>
              <w:t>对不履行或不正确履行行政职责的行政机关及其工作人员，依据《中华人民共和国行政监察法》、《行政机关公务员处分条例》、《四川省行政执法监督条例》、《四川省行政机关工作人员行政过错责任追究试行办法》、《房地产经纪管理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监督电话</w:t>
            </w:r>
          </w:p>
        </w:tc>
        <w:tc>
          <w:tcPr>
            <w:tcW w:w="7109" w:type="dxa"/>
            <w:vAlign w:val="center"/>
          </w:tcPr>
          <w:p>
            <w:pPr>
              <w:spacing w:line="360" w:lineRule="exact"/>
              <w:jc w:val="center"/>
              <w:rPr>
                <w:rFonts w:ascii="仿宋_GB2312" w:cs="Times New Roman"/>
                <w:sz w:val="21"/>
                <w:szCs w:val="21"/>
              </w:rPr>
            </w:pPr>
            <w:r>
              <w:rPr>
                <w:rFonts w:hint="eastAsia" w:ascii="仿宋_GB2312" w:cs="Times New Roman"/>
                <w:sz w:val="21"/>
                <w:szCs w:val="21"/>
              </w:rPr>
              <w:t>0812-3359556</w:t>
            </w:r>
          </w:p>
        </w:tc>
      </w:tr>
    </w:tbl>
    <w:p>
      <w:pPr>
        <w:spacing w:line="360" w:lineRule="exact"/>
        <w:jc w:val="left"/>
        <w:rPr>
          <w:rFonts w:ascii="仿宋_GB2312" w:hAnsi="仿宋" w:cs="Times New Roman"/>
          <w:sz w:val="21"/>
          <w:szCs w:val="21"/>
        </w:rPr>
      </w:pPr>
    </w:p>
    <w:tbl>
      <w:tblPr>
        <w:tblStyle w:val="7"/>
        <w:tblW w:w="906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7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序号</w:t>
            </w:r>
          </w:p>
        </w:tc>
        <w:tc>
          <w:tcPr>
            <w:tcW w:w="7109" w:type="dxa"/>
            <w:vAlign w:val="center"/>
          </w:tcPr>
          <w:p>
            <w:pPr>
              <w:spacing w:line="460" w:lineRule="exact"/>
              <w:jc w:val="center"/>
              <w:rPr>
                <w:rFonts w:hint="default" w:ascii="仿宋_GB2312" w:hAnsi="仿宋_GB2312" w:eastAsia="仿宋_GB2312" w:cs="仿宋_GB2312"/>
                <w:sz w:val="21"/>
                <w:szCs w:val="21"/>
                <w:lang w:val="en-US" w:eastAsia="zh-CN"/>
              </w:rPr>
            </w:pPr>
            <w:r>
              <w:rPr>
                <w:rFonts w:hint="eastAsia" w:ascii="仿宋_GB2312" w:hAnsi="仿宋_GB2312" w:cs="仿宋_GB2312"/>
                <w:color w:val="000000"/>
                <w:sz w:val="21"/>
                <w:szCs w:val="21"/>
              </w:rPr>
              <w:t>1</w:t>
            </w:r>
            <w:r>
              <w:rPr>
                <w:rFonts w:hint="eastAsia" w:ascii="仿宋_GB2312" w:hAnsi="仿宋_GB2312" w:cs="仿宋_GB2312"/>
                <w:color w:val="000000"/>
                <w:sz w:val="21"/>
                <w:szCs w:val="21"/>
                <w:lang w:val="en-US" w:eastAsia="zh-CN"/>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权力类型</w:t>
            </w:r>
          </w:p>
        </w:tc>
        <w:tc>
          <w:tcPr>
            <w:tcW w:w="7109" w:type="dxa"/>
            <w:vAlign w:val="center"/>
          </w:tcPr>
          <w:p>
            <w:pPr>
              <w:spacing w:line="460" w:lineRule="exact"/>
              <w:jc w:val="center"/>
              <w:rPr>
                <w:rFonts w:ascii="仿宋_GB2312" w:hAnsi="仿宋_GB2312" w:cs="仿宋_GB2312"/>
                <w:sz w:val="21"/>
                <w:szCs w:val="21"/>
              </w:rPr>
            </w:pPr>
            <w:r>
              <w:rPr>
                <w:rFonts w:hint="eastAsia" w:ascii="仿宋_GB2312" w:hAnsi="仿宋_GB2312" w:cs="仿宋_GB2312"/>
                <w:color w:val="000000"/>
                <w:sz w:val="21"/>
                <w:szCs w:val="21"/>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权力项目名称</w:t>
            </w:r>
          </w:p>
        </w:tc>
        <w:tc>
          <w:tcPr>
            <w:tcW w:w="7109" w:type="dxa"/>
            <w:vAlign w:val="center"/>
          </w:tcPr>
          <w:p>
            <w:pPr>
              <w:widowControl/>
              <w:jc w:val="center"/>
              <w:textAlignment w:val="center"/>
              <w:rPr>
                <w:rFonts w:ascii="仿宋_GB2312" w:hAnsi="仿宋_GB2312" w:cs="仿宋_GB2312"/>
                <w:sz w:val="21"/>
                <w:szCs w:val="21"/>
              </w:rPr>
            </w:pPr>
            <w:r>
              <w:rPr>
                <w:rFonts w:hint="eastAsia" w:ascii="仿宋_GB2312" w:hAnsi="仿宋_GB2312" w:cs="仿宋_GB2312"/>
                <w:color w:val="000000"/>
                <w:sz w:val="21"/>
                <w:szCs w:val="21"/>
              </w:rPr>
              <w:t>对注册造价工程师的注册、执业和继续教育实施监督检查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责任主体</w:t>
            </w:r>
          </w:p>
        </w:tc>
        <w:tc>
          <w:tcPr>
            <w:tcW w:w="7109" w:type="dxa"/>
            <w:vAlign w:val="center"/>
          </w:tcPr>
          <w:p>
            <w:pPr>
              <w:spacing w:line="460" w:lineRule="exact"/>
              <w:jc w:val="center"/>
              <w:rPr>
                <w:rFonts w:ascii="仿宋_GB2312" w:hAnsi="仿宋_GB2312" w:cs="仿宋_GB2312"/>
                <w:sz w:val="21"/>
                <w:szCs w:val="21"/>
              </w:rPr>
            </w:pPr>
            <w:r>
              <w:rPr>
                <w:rFonts w:hint="eastAsia" w:ascii="仿宋_GB2312" w:hAnsi="仿宋_GB2312" w:cs="仿宋_GB2312"/>
                <w:sz w:val="21"/>
                <w:szCs w:val="21"/>
              </w:rPr>
              <w:t>建筑行业管理科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7"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责任事项</w:t>
            </w:r>
          </w:p>
        </w:tc>
        <w:tc>
          <w:tcPr>
            <w:tcW w:w="7109" w:type="dxa"/>
            <w:vAlign w:val="center"/>
          </w:tcPr>
          <w:p>
            <w:pPr>
              <w:spacing w:line="360" w:lineRule="exact"/>
              <w:rPr>
                <w:rFonts w:ascii="仿宋_GB2312" w:hAnsi="仿宋_GB2312" w:cs="仿宋_GB2312"/>
                <w:sz w:val="21"/>
                <w:szCs w:val="21"/>
              </w:rPr>
            </w:pPr>
            <w:r>
              <w:rPr>
                <w:rFonts w:hint="eastAsia" w:ascii="仿宋_GB2312" w:hAnsi="仿宋_GB2312" w:cs="仿宋_GB2312"/>
                <w:sz w:val="21"/>
                <w:szCs w:val="21"/>
              </w:rPr>
              <w:t>1、检查责任：按照《注册造价工程师管理办法》（中华人民共和国建设部令第150号）的规定，对注册造价工程师的注册、执业和继续教育实施监督检查。</w:t>
            </w:r>
          </w:p>
          <w:p>
            <w:pPr>
              <w:spacing w:line="360" w:lineRule="exact"/>
              <w:rPr>
                <w:rFonts w:ascii="仿宋_GB2312" w:hAnsi="仿宋_GB2312" w:cs="仿宋_GB2312"/>
                <w:sz w:val="21"/>
                <w:szCs w:val="21"/>
              </w:rPr>
            </w:pPr>
            <w:r>
              <w:rPr>
                <w:rFonts w:hint="eastAsia" w:ascii="仿宋_GB2312" w:hAnsi="仿宋_GB2312" w:cs="仿宋_GB2312"/>
                <w:sz w:val="21"/>
                <w:szCs w:val="21"/>
              </w:rPr>
              <w:t>2、处置责任：按照《注册造价工程师管理办法》（中华人民共和国建设部令第150号）等要求，本单位研究处置意见，上报省造价管理总站处置。</w:t>
            </w:r>
          </w:p>
          <w:p>
            <w:pPr>
              <w:spacing w:line="360" w:lineRule="exact"/>
              <w:rPr>
                <w:rFonts w:ascii="仿宋_GB2312" w:hAnsi="仿宋_GB2312" w:cs="仿宋_GB2312"/>
                <w:sz w:val="21"/>
                <w:szCs w:val="21"/>
              </w:rPr>
            </w:pPr>
            <w:r>
              <w:rPr>
                <w:rFonts w:hint="eastAsia" w:ascii="仿宋_GB2312" w:hAnsi="仿宋_GB2312" w:cs="仿宋_GB2312"/>
                <w:sz w:val="21"/>
                <w:szCs w:val="21"/>
              </w:rPr>
              <w:t>3、信息公开责任：按照《注册造价工程师管理办法》（中华人民共和国建设部令第150号）等要求，将处置结果由省造价管理总站对外公布。</w:t>
            </w:r>
          </w:p>
          <w:p>
            <w:pPr>
              <w:spacing w:line="360" w:lineRule="exact"/>
              <w:rPr>
                <w:rFonts w:ascii="仿宋_GB2312" w:hAnsi="仿宋_GB2312" w:cs="仿宋_GB2312"/>
                <w:sz w:val="21"/>
                <w:szCs w:val="21"/>
              </w:rPr>
            </w:pPr>
            <w:r>
              <w:rPr>
                <w:rFonts w:hint="eastAsia" w:ascii="仿宋_GB2312" w:hAnsi="仿宋_GB2312" w:cs="仿宋_GB2312"/>
                <w:sz w:val="21"/>
                <w:szCs w:val="21"/>
              </w:rPr>
              <w:t>4、其他责任：法律法规规章文件规定应履行的其他责任。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7"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问责依据</w:t>
            </w:r>
          </w:p>
        </w:tc>
        <w:tc>
          <w:tcPr>
            <w:tcW w:w="7109" w:type="dxa"/>
            <w:vAlign w:val="center"/>
          </w:tcPr>
          <w:p>
            <w:pPr>
              <w:spacing w:line="460" w:lineRule="exact"/>
              <w:ind w:firstLine="440" w:firstLineChars="200"/>
              <w:rPr>
                <w:rFonts w:ascii="仿宋_GB2312" w:hAnsi="仿宋_GB2312" w:cs="仿宋_GB2312"/>
                <w:sz w:val="21"/>
                <w:szCs w:val="21"/>
              </w:rPr>
            </w:pPr>
            <w:r>
              <w:rPr>
                <w:rFonts w:hint="eastAsia" w:ascii="仿宋_GB2312" w:hAnsi="仿宋_GB2312" w:cs="仿宋_GB2312"/>
                <w:sz w:val="21"/>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监督电话</w:t>
            </w:r>
          </w:p>
        </w:tc>
        <w:tc>
          <w:tcPr>
            <w:tcW w:w="7109" w:type="dxa"/>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0812-3359556</w:t>
            </w:r>
          </w:p>
        </w:tc>
      </w:tr>
    </w:tbl>
    <w:p>
      <w:pPr>
        <w:spacing w:line="360" w:lineRule="exact"/>
        <w:jc w:val="left"/>
        <w:rPr>
          <w:rFonts w:ascii="仿宋_GB2312" w:hAnsi="仿宋" w:cs="Times New Roman"/>
          <w:sz w:val="21"/>
          <w:szCs w:val="21"/>
        </w:rPr>
      </w:pPr>
    </w:p>
    <w:p>
      <w:pPr>
        <w:spacing w:line="360" w:lineRule="exact"/>
        <w:jc w:val="left"/>
        <w:rPr>
          <w:rFonts w:ascii="仿宋_GB2312" w:hAnsi="仿宋" w:cs="Times New Roman"/>
          <w:sz w:val="21"/>
          <w:szCs w:val="21"/>
        </w:rPr>
      </w:pPr>
    </w:p>
    <w:tbl>
      <w:tblPr>
        <w:tblStyle w:val="7"/>
        <w:tblW w:w="906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7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序号</w:t>
            </w:r>
          </w:p>
        </w:tc>
        <w:tc>
          <w:tcPr>
            <w:tcW w:w="7109" w:type="dxa"/>
            <w:vAlign w:val="center"/>
          </w:tcPr>
          <w:p>
            <w:pPr>
              <w:spacing w:line="460" w:lineRule="exact"/>
              <w:jc w:val="center"/>
              <w:rPr>
                <w:rFonts w:hint="default" w:ascii="仿宋_GB2312" w:hAnsi="仿宋_GB2312" w:eastAsia="仿宋_GB2312" w:cs="仿宋_GB2312"/>
                <w:sz w:val="21"/>
                <w:szCs w:val="21"/>
                <w:lang w:val="en-US" w:eastAsia="zh-CN"/>
              </w:rPr>
            </w:pPr>
            <w:r>
              <w:rPr>
                <w:rFonts w:hint="eastAsia" w:ascii="仿宋_GB2312" w:hAnsi="仿宋_GB2312" w:cs="仿宋_GB2312"/>
                <w:color w:val="000000"/>
                <w:sz w:val="21"/>
                <w:szCs w:val="21"/>
              </w:rPr>
              <w:t>1</w:t>
            </w:r>
            <w:r>
              <w:rPr>
                <w:rFonts w:hint="eastAsia" w:ascii="仿宋_GB2312" w:hAnsi="仿宋_GB2312" w:cs="仿宋_GB2312"/>
                <w:color w:val="000000"/>
                <w:sz w:val="21"/>
                <w:szCs w:val="21"/>
                <w:lang w:val="en-US" w:eastAsia="zh-CN"/>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权力类型</w:t>
            </w:r>
          </w:p>
        </w:tc>
        <w:tc>
          <w:tcPr>
            <w:tcW w:w="7109" w:type="dxa"/>
            <w:vAlign w:val="center"/>
          </w:tcPr>
          <w:p>
            <w:pPr>
              <w:spacing w:line="460" w:lineRule="exact"/>
              <w:jc w:val="center"/>
              <w:rPr>
                <w:rFonts w:ascii="仿宋_GB2312" w:hAnsi="仿宋_GB2312" w:cs="仿宋_GB2312"/>
                <w:sz w:val="21"/>
                <w:szCs w:val="21"/>
              </w:rPr>
            </w:pPr>
            <w:r>
              <w:rPr>
                <w:rFonts w:hint="eastAsia" w:ascii="仿宋_GB2312" w:hAnsi="仿宋_GB2312" w:cs="仿宋_GB2312"/>
                <w:color w:val="000000"/>
                <w:sz w:val="21"/>
                <w:szCs w:val="21"/>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权力项目名称</w:t>
            </w:r>
          </w:p>
        </w:tc>
        <w:tc>
          <w:tcPr>
            <w:tcW w:w="7109" w:type="dxa"/>
            <w:vAlign w:val="center"/>
          </w:tcPr>
          <w:p>
            <w:pPr>
              <w:widowControl/>
              <w:jc w:val="center"/>
              <w:textAlignment w:val="center"/>
              <w:rPr>
                <w:rFonts w:ascii="仿宋_GB2312" w:hAnsi="仿宋_GB2312" w:cs="仿宋_GB2312"/>
                <w:sz w:val="21"/>
                <w:szCs w:val="21"/>
              </w:rPr>
            </w:pPr>
            <w:r>
              <w:rPr>
                <w:rFonts w:hint="eastAsia" w:ascii="仿宋_GB2312" w:hAnsi="仿宋_GB2312" w:cs="仿宋_GB2312"/>
                <w:color w:val="000000"/>
                <w:sz w:val="21"/>
                <w:szCs w:val="21"/>
              </w:rPr>
              <w:t>对注册建造师的注册、执业和继续教育实施监督检查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责任主体</w:t>
            </w:r>
          </w:p>
        </w:tc>
        <w:tc>
          <w:tcPr>
            <w:tcW w:w="7109" w:type="dxa"/>
            <w:vAlign w:val="center"/>
          </w:tcPr>
          <w:p>
            <w:pPr>
              <w:spacing w:line="460" w:lineRule="exact"/>
              <w:jc w:val="center"/>
              <w:rPr>
                <w:rFonts w:ascii="仿宋_GB2312" w:hAnsi="仿宋_GB2312" w:cs="仿宋_GB2312"/>
                <w:sz w:val="21"/>
                <w:szCs w:val="21"/>
              </w:rPr>
            </w:pPr>
            <w:r>
              <w:rPr>
                <w:rFonts w:hint="eastAsia" w:ascii="仿宋_GB2312" w:hAnsi="仿宋_GB2312" w:cs="仿宋_GB2312"/>
                <w:sz w:val="21"/>
                <w:szCs w:val="21"/>
              </w:rPr>
              <w:t>建筑行业管理科、工程质量安全管理与消防验收科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2"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责任事项</w:t>
            </w:r>
          </w:p>
        </w:tc>
        <w:tc>
          <w:tcPr>
            <w:tcW w:w="7109" w:type="dxa"/>
            <w:vAlign w:val="center"/>
          </w:tcPr>
          <w:p>
            <w:pPr>
              <w:spacing w:line="320" w:lineRule="exact"/>
              <w:jc w:val="left"/>
              <w:rPr>
                <w:rFonts w:ascii="仿宋_GB2312" w:hAnsi="仿宋_GB2312" w:cs="仿宋_GB2312"/>
                <w:bCs/>
                <w:color w:val="303030"/>
                <w:sz w:val="21"/>
                <w:szCs w:val="21"/>
              </w:rPr>
            </w:pPr>
            <w:r>
              <w:rPr>
                <w:rFonts w:hint="eastAsia" w:ascii="仿宋_GB2312" w:hAnsi="仿宋_GB2312" w:cs="仿宋_GB2312"/>
                <w:bCs/>
                <w:color w:val="303030"/>
                <w:sz w:val="21"/>
                <w:szCs w:val="21"/>
              </w:rPr>
              <w:t>1.检查责任：《注册建造师管理规定》（建设部令第153号）第二十七条。根据本地区的实际情况，对注册建造师的注册.执业和继续教育进行定期或者不定期监督检查。</w:t>
            </w:r>
          </w:p>
          <w:p>
            <w:pPr>
              <w:spacing w:line="320" w:lineRule="exact"/>
              <w:jc w:val="left"/>
              <w:rPr>
                <w:rFonts w:ascii="仿宋_GB2312" w:hAnsi="仿宋_GB2312" w:cs="仿宋_GB2312"/>
                <w:bCs/>
                <w:color w:val="303030"/>
                <w:sz w:val="21"/>
                <w:szCs w:val="21"/>
              </w:rPr>
            </w:pPr>
            <w:r>
              <w:rPr>
                <w:rFonts w:hint="eastAsia" w:ascii="仿宋_GB2312" w:hAnsi="仿宋_GB2312" w:cs="仿宋_GB2312"/>
                <w:bCs/>
                <w:color w:val="303030"/>
                <w:sz w:val="21"/>
                <w:szCs w:val="21"/>
              </w:rPr>
              <w:t>2.处置责任：《注册建造师管理规定》（建设部令第153号）第三十条。根据检查情况，依法依规采取相应的处置措施，并视违法情节按规定移送或报告有关机构。</w:t>
            </w:r>
          </w:p>
          <w:p>
            <w:pPr>
              <w:spacing w:line="320" w:lineRule="exact"/>
              <w:jc w:val="left"/>
              <w:rPr>
                <w:rFonts w:ascii="仿宋_GB2312" w:hAnsi="仿宋_GB2312" w:cs="仿宋_GB2312"/>
                <w:bCs/>
                <w:color w:val="303030"/>
                <w:sz w:val="21"/>
                <w:szCs w:val="21"/>
              </w:rPr>
            </w:pPr>
            <w:r>
              <w:rPr>
                <w:rFonts w:hint="eastAsia" w:ascii="仿宋_GB2312" w:hAnsi="仿宋_GB2312" w:cs="仿宋_GB2312"/>
                <w:bCs/>
                <w:color w:val="303030"/>
                <w:sz w:val="21"/>
                <w:szCs w:val="21"/>
              </w:rPr>
              <w:t>3.信息公开责任：《注册建造师管理规定》（建设部令第153号）第三十二条。按照相关规定办理信息公开事项。</w:t>
            </w:r>
          </w:p>
          <w:p>
            <w:pPr>
              <w:spacing w:line="460" w:lineRule="exact"/>
              <w:jc w:val="left"/>
              <w:rPr>
                <w:rFonts w:ascii="仿宋_GB2312" w:hAnsi="仿宋_GB2312" w:cs="仿宋_GB2312"/>
                <w:sz w:val="21"/>
                <w:szCs w:val="21"/>
              </w:rPr>
            </w:pPr>
            <w:r>
              <w:rPr>
                <w:rFonts w:hint="eastAsia" w:ascii="仿宋_GB2312" w:hAnsi="仿宋_GB2312" w:cs="仿宋_GB2312"/>
                <w:bCs/>
                <w:color w:val="303030"/>
                <w:sz w:val="21"/>
                <w:szCs w:val="21"/>
              </w:rPr>
              <w:t>4.其他责任：法律法规规章文件规定应履行的其他责任。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7"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问责依据</w:t>
            </w:r>
          </w:p>
        </w:tc>
        <w:tc>
          <w:tcPr>
            <w:tcW w:w="7109" w:type="dxa"/>
            <w:vAlign w:val="center"/>
          </w:tcPr>
          <w:p>
            <w:pPr>
              <w:spacing w:line="460" w:lineRule="exact"/>
              <w:ind w:firstLine="440" w:firstLineChars="200"/>
              <w:rPr>
                <w:rFonts w:ascii="仿宋_GB2312" w:hAnsi="仿宋_GB2312" w:cs="仿宋_GB2312"/>
                <w:sz w:val="21"/>
                <w:szCs w:val="21"/>
              </w:rPr>
            </w:pPr>
            <w:r>
              <w:rPr>
                <w:rFonts w:hint="eastAsia" w:ascii="仿宋_GB2312" w:hAnsi="仿宋_GB2312" w:cs="仿宋_GB2312"/>
                <w:sz w:val="21"/>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监督电话</w:t>
            </w:r>
          </w:p>
        </w:tc>
        <w:tc>
          <w:tcPr>
            <w:tcW w:w="7109" w:type="dxa"/>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0812-3359556</w:t>
            </w:r>
          </w:p>
        </w:tc>
      </w:tr>
    </w:tbl>
    <w:p>
      <w:pPr>
        <w:spacing w:line="360" w:lineRule="exact"/>
        <w:jc w:val="left"/>
        <w:rPr>
          <w:rFonts w:ascii="仿宋_GB2312" w:hAnsi="仿宋" w:cs="Times New Roman"/>
          <w:sz w:val="21"/>
          <w:szCs w:val="21"/>
        </w:rPr>
      </w:pPr>
    </w:p>
    <w:p>
      <w:pPr>
        <w:spacing w:line="360" w:lineRule="exact"/>
        <w:jc w:val="left"/>
        <w:rPr>
          <w:rFonts w:ascii="仿宋_GB2312" w:hAnsi="仿宋" w:cs="Times New Roman"/>
          <w:sz w:val="21"/>
          <w:szCs w:val="21"/>
        </w:rPr>
      </w:pPr>
    </w:p>
    <w:p>
      <w:pPr>
        <w:spacing w:line="360" w:lineRule="exact"/>
        <w:jc w:val="left"/>
        <w:rPr>
          <w:rFonts w:ascii="仿宋_GB2312" w:hAnsi="仿宋" w:cs="Times New Roman"/>
          <w:sz w:val="21"/>
          <w:szCs w:val="21"/>
        </w:rPr>
      </w:pPr>
    </w:p>
    <w:tbl>
      <w:tblPr>
        <w:tblStyle w:val="7"/>
        <w:tblW w:w="906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7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序号</w:t>
            </w:r>
          </w:p>
        </w:tc>
        <w:tc>
          <w:tcPr>
            <w:tcW w:w="7109" w:type="dxa"/>
            <w:vAlign w:val="center"/>
          </w:tcPr>
          <w:p>
            <w:pPr>
              <w:jc w:val="center"/>
              <w:rPr>
                <w:rFonts w:hint="default" w:ascii="仿宋_GB2312" w:hAnsi="仿宋_GB2312" w:eastAsia="仿宋_GB2312" w:cs="仿宋_GB2312"/>
                <w:sz w:val="21"/>
                <w:szCs w:val="21"/>
                <w:lang w:val="en-US" w:eastAsia="zh-CN"/>
              </w:rPr>
            </w:pPr>
            <w:r>
              <w:rPr>
                <w:rFonts w:hint="eastAsia" w:ascii="仿宋_GB2312" w:hAnsi="仿宋_GB2312" w:cs="仿宋_GB2312"/>
                <w:sz w:val="21"/>
                <w:szCs w:val="21"/>
                <w:lang w:val="en-US" w:eastAsia="zh-CN"/>
              </w:rPr>
              <w:t>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权力类型</w:t>
            </w:r>
          </w:p>
        </w:tc>
        <w:tc>
          <w:tcPr>
            <w:tcW w:w="7109" w:type="dxa"/>
            <w:vAlign w:val="center"/>
          </w:tcPr>
          <w:p>
            <w:pPr>
              <w:jc w:val="center"/>
              <w:rPr>
                <w:rFonts w:ascii="仿宋_GB2312" w:hAnsi="仿宋_GB2312" w:cs="仿宋_GB2312"/>
                <w:sz w:val="21"/>
                <w:szCs w:val="21"/>
              </w:rPr>
            </w:pPr>
            <w:r>
              <w:rPr>
                <w:rFonts w:hint="eastAsia" w:ascii="仿宋_GB2312" w:hAnsi="仿宋_GB2312" w:cs="仿宋_GB2312"/>
                <w:sz w:val="21"/>
                <w:szCs w:val="21"/>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权力项目名称</w:t>
            </w:r>
          </w:p>
        </w:tc>
        <w:tc>
          <w:tcPr>
            <w:tcW w:w="7109" w:type="dxa"/>
            <w:vAlign w:val="center"/>
          </w:tcPr>
          <w:p>
            <w:pPr>
              <w:spacing w:line="320" w:lineRule="exact"/>
              <w:jc w:val="center"/>
              <w:rPr>
                <w:rFonts w:ascii="仿宋_GB2312" w:hAnsi="仿宋_GB2312" w:cs="仿宋_GB2312"/>
                <w:bCs/>
                <w:color w:val="303030"/>
                <w:sz w:val="21"/>
                <w:szCs w:val="21"/>
              </w:rPr>
            </w:pPr>
            <w:r>
              <w:rPr>
                <w:rFonts w:hint="eastAsia" w:ascii="仿宋_GB2312" w:hAnsi="仿宋_GB2312" w:cs="仿宋_GB2312"/>
                <w:bCs/>
                <w:color w:val="303030"/>
                <w:sz w:val="21"/>
                <w:szCs w:val="21"/>
              </w:rPr>
              <w:t>对“安管人员”持证上岗、教育培训和履行职责等情况进行</w:t>
            </w:r>
          </w:p>
          <w:p>
            <w:pPr>
              <w:spacing w:line="320" w:lineRule="exact"/>
              <w:jc w:val="center"/>
              <w:rPr>
                <w:rFonts w:ascii="仿宋_GB2312" w:hAnsi="仿宋_GB2312" w:cs="仿宋_GB2312"/>
                <w:sz w:val="21"/>
                <w:szCs w:val="21"/>
              </w:rPr>
            </w:pPr>
            <w:r>
              <w:rPr>
                <w:rFonts w:hint="eastAsia" w:ascii="仿宋_GB2312" w:hAnsi="仿宋_GB2312" w:cs="仿宋_GB2312"/>
                <w:bCs/>
                <w:color w:val="303030"/>
                <w:sz w:val="21"/>
                <w:szCs w:val="21"/>
              </w:rPr>
              <w:t>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责任主体</w:t>
            </w:r>
          </w:p>
        </w:tc>
        <w:tc>
          <w:tcPr>
            <w:tcW w:w="7109" w:type="dxa"/>
            <w:vAlign w:val="center"/>
          </w:tcPr>
          <w:p>
            <w:pPr>
              <w:jc w:val="center"/>
              <w:rPr>
                <w:rFonts w:ascii="仿宋_GB2312" w:hAnsi="仿宋_GB2312" w:cs="仿宋_GB2312"/>
                <w:sz w:val="21"/>
                <w:szCs w:val="21"/>
              </w:rPr>
            </w:pPr>
            <w:r>
              <w:rPr>
                <w:rFonts w:hint="eastAsia" w:ascii="仿宋_GB2312" w:hAnsi="仿宋_GB2312" w:cs="仿宋_GB2312"/>
                <w:sz w:val="21"/>
                <w:szCs w:val="21"/>
              </w:rPr>
              <w:t>工程质量安全管理与消防验收科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7"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责任事项</w:t>
            </w:r>
          </w:p>
        </w:tc>
        <w:tc>
          <w:tcPr>
            <w:tcW w:w="7109" w:type="dxa"/>
            <w:vAlign w:val="center"/>
          </w:tcPr>
          <w:p>
            <w:pPr>
              <w:spacing w:line="320" w:lineRule="exact"/>
              <w:jc w:val="left"/>
              <w:rPr>
                <w:rFonts w:ascii="仿宋_GB2312" w:hAnsi="仿宋_GB2312" w:cs="仿宋_GB2312"/>
                <w:bCs/>
                <w:color w:val="303030"/>
                <w:sz w:val="21"/>
                <w:szCs w:val="21"/>
              </w:rPr>
            </w:pPr>
            <w:r>
              <w:rPr>
                <w:rFonts w:hint="eastAsia" w:ascii="仿宋_GB2312" w:hAnsi="仿宋_GB2312" w:cs="仿宋_GB2312"/>
                <w:bCs/>
                <w:color w:val="303030"/>
                <w:sz w:val="21"/>
                <w:szCs w:val="21"/>
              </w:rPr>
              <w:t>1.检查责任：根据《建筑施工企业主要负责人、项目负责人和专职安全生产管理人员安全生产管理规定》（中华人民共和国住房和城乡建设部令第17号）第二十三条“县级以上人民政府住房城乡建设主管部门应当依照有关法律法规和本规定，对’安管人员’持证上岗、教育培训和履行职责等情况进行监督检查。”等规定，对“安管人员”持证上岗、教育培训和履行职责等情况进行定期或者不定期监督检查。</w:t>
            </w:r>
          </w:p>
          <w:p>
            <w:pPr>
              <w:spacing w:line="320" w:lineRule="exact"/>
              <w:jc w:val="left"/>
              <w:rPr>
                <w:rFonts w:ascii="仿宋_GB2312" w:hAnsi="仿宋_GB2312" w:cs="仿宋_GB2312"/>
                <w:bCs/>
                <w:color w:val="303030"/>
                <w:sz w:val="21"/>
                <w:szCs w:val="21"/>
              </w:rPr>
            </w:pPr>
            <w:r>
              <w:rPr>
                <w:rFonts w:hint="eastAsia" w:ascii="仿宋_GB2312" w:hAnsi="仿宋_GB2312" w:cs="仿宋_GB2312"/>
                <w:bCs/>
                <w:color w:val="303030"/>
                <w:sz w:val="21"/>
                <w:szCs w:val="21"/>
              </w:rPr>
              <w:t xml:space="preserve">2.处置责任：根据检查情况，依法依规采取相应的处置措施，并视违法情节按规定移送或报告有关机构。 </w:t>
            </w:r>
          </w:p>
          <w:p>
            <w:pPr>
              <w:spacing w:line="320" w:lineRule="exact"/>
              <w:jc w:val="left"/>
              <w:rPr>
                <w:rFonts w:ascii="仿宋_GB2312" w:hAnsi="仿宋_GB2312" w:cs="仿宋_GB2312"/>
                <w:bCs/>
                <w:color w:val="303030"/>
                <w:sz w:val="21"/>
                <w:szCs w:val="21"/>
              </w:rPr>
            </w:pPr>
            <w:r>
              <w:rPr>
                <w:rFonts w:hint="eastAsia" w:ascii="仿宋_GB2312" w:hAnsi="仿宋_GB2312" w:cs="仿宋_GB2312"/>
                <w:bCs/>
                <w:color w:val="303030"/>
                <w:sz w:val="21"/>
                <w:szCs w:val="21"/>
              </w:rPr>
              <w:t>3.信息公开责任：按照相关规定办理信息公开事项。</w:t>
            </w:r>
          </w:p>
          <w:p>
            <w:pPr>
              <w:spacing w:line="320" w:lineRule="exact"/>
              <w:jc w:val="left"/>
              <w:rPr>
                <w:rFonts w:ascii="仿宋_GB2312" w:hAnsi="仿宋_GB2312" w:cs="仿宋_GB2312"/>
                <w:sz w:val="21"/>
                <w:szCs w:val="21"/>
              </w:rPr>
            </w:pPr>
            <w:r>
              <w:rPr>
                <w:rFonts w:hint="eastAsia" w:ascii="仿宋_GB2312" w:hAnsi="仿宋_GB2312" w:cs="仿宋_GB2312"/>
                <w:bCs/>
                <w:color w:val="303030"/>
                <w:sz w:val="21"/>
                <w:szCs w:val="21"/>
              </w:rPr>
              <w:t>4.其他责任：法律法规规章文件规定应履行的其他责任。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7"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问责依据</w:t>
            </w:r>
          </w:p>
        </w:tc>
        <w:tc>
          <w:tcPr>
            <w:tcW w:w="7109" w:type="dxa"/>
            <w:vAlign w:val="center"/>
          </w:tcPr>
          <w:p>
            <w:pPr>
              <w:spacing w:line="460" w:lineRule="exact"/>
              <w:ind w:firstLine="440" w:firstLineChars="200"/>
              <w:rPr>
                <w:rFonts w:ascii="仿宋_GB2312" w:hAnsi="仿宋_GB2312" w:cs="仿宋_GB2312"/>
                <w:sz w:val="21"/>
                <w:szCs w:val="21"/>
              </w:rPr>
            </w:pPr>
            <w:r>
              <w:rPr>
                <w:rFonts w:hint="eastAsia" w:ascii="仿宋_GB2312" w:hAnsi="仿宋_GB2312" w:cs="仿宋_GB2312"/>
                <w:sz w:val="21"/>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监督电话</w:t>
            </w:r>
          </w:p>
        </w:tc>
        <w:tc>
          <w:tcPr>
            <w:tcW w:w="7109" w:type="dxa"/>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0812-3359556</w:t>
            </w:r>
          </w:p>
        </w:tc>
      </w:tr>
    </w:tbl>
    <w:p>
      <w:pPr>
        <w:spacing w:line="360" w:lineRule="exact"/>
        <w:jc w:val="left"/>
        <w:rPr>
          <w:rFonts w:ascii="仿宋_GB2312" w:hAnsi="仿宋" w:cs="Times New Roman"/>
          <w:sz w:val="21"/>
          <w:szCs w:val="21"/>
        </w:rPr>
      </w:pPr>
    </w:p>
    <w:tbl>
      <w:tblPr>
        <w:tblStyle w:val="7"/>
        <w:tblW w:w="906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7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序号</w:t>
            </w:r>
          </w:p>
        </w:tc>
        <w:tc>
          <w:tcPr>
            <w:tcW w:w="7109" w:type="dxa"/>
            <w:vAlign w:val="center"/>
          </w:tcPr>
          <w:p>
            <w:pPr>
              <w:jc w:val="center"/>
              <w:rPr>
                <w:rFonts w:hint="eastAsia" w:ascii="仿宋_GB2312" w:hAnsi="仿宋_GB2312" w:eastAsia="仿宋_GB2312" w:cs="仿宋_GB2312"/>
                <w:sz w:val="21"/>
                <w:szCs w:val="21"/>
                <w:lang w:eastAsia="zh-CN"/>
              </w:rPr>
            </w:pPr>
            <w:r>
              <w:rPr>
                <w:rFonts w:hint="eastAsia" w:ascii="仿宋_GB2312" w:hAnsi="仿宋_GB2312" w:cs="仿宋_GB2312"/>
                <w:sz w:val="21"/>
                <w:szCs w:val="21"/>
              </w:rPr>
              <w:t>11</w:t>
            </w:r>
            <w:r>
              <w:rPr>
                <w:rFonts w:hint="eastAsia" w:ascii="仿宋_GB2312" w:hAnsi="仿宋_GB2312" w:cs="仿宋_GB2312"/>
                <w:sz w:val="21"/>
                <w:szCs w:val="21"/>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权力类型</w:t>
            </w:r>
          </w:p>
        </w:tc>
        <w:tc>
          <w:tcPr>
            <w:tcW w:w="7109" w:type="dxa"/>
            <w:vAlign w:val="center"/>
          </w:tcPr>
          <w:p>
            <w:pPr>
              <w:jc w:val="center"/>
              <w:rPr>
                <w:rFonts w:ascii="仿宋_GB2312" w:hAnsi="仿宋_GB2312" w:cs="仿宋_GB2312"/>
                <w:sz w:val="21"/>
                <w:szCs w:val="21"/>
              </w:rPr>
            </w:pPr>
            <w:r>
              <w:rPr>
                <w:rFonts w:hint="eastAsia" w:ascii="仿宋_GB2312" w:hAnsi="仿宋_GB2312" w:cs="仿宋_GB2312"/>
                <w:sz w:val="21"/>
                <w:szCs w:val="21"/>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权力项目名称</w:t>
            </w:r>
          </w:p>
        </w:tc>
        <w:tc>
          <w:tcPr>
            <w:tcW w:w="7109" w:type="dxa"/>
            <w:vAlign w:val="center"/>
          </w:tcPr>
          <w:p>
            <w:pPr>
              <w:jc w:val="center"/>
              <w:rPr>
                <w:rFonts w:ascii="仿宋_GB2312" w:hAnsi="仿宋_GB2312" w:cs="仿宋_GB2312"/>
                <w:sz w:val="21"/>
                <w:szCs w:val="21"/>
              </w:rPr>
            </w:pPr>
            <w:r>
              <w:rPr>
                <w:rFonts w:hint="eastAsia" w:ascii="仿宋_GB2312" w:hAnsi="仿宋_GB2312" w:cs="仿宋_GB2312"/>
                <w:sz w:val="21"/>
                <w:szCs w:val="21"/>
              </w:rPr>
              <w:t>对建设工程质量的监督检查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责任主体</w:t>
            </w:r>
          </w:p>
        </w:tc>
        <w:tc>
          <w:tcPr>
            <w:tcW w:w="7109" w:type="dxa"/>
            <w:vAlign w:val="center"/>
          </w:tcPr>
          <w:p>
            <w:pPr>
              <w:jc w:val="center"/>
              <w:rPr>
                <w:rFonts w:ascii="仿宋_GB2312" w:hAnsi="仿宋_GB2312" w:cs="仿宋_GB2312"/>
                <w:sz w:val="21"/>
                <w:szCs w:val="21"/>
              </w:rPr>
            </w:pPr>
            <w:r>
              <w:rPr>
                <w:rFonts w:hint="eastAsia" w:ascii="仿宋_GB2312" w:hAnsi="仿宋_GB2312" w:cs="仿宋_GB2312"/>
                <w:sz w:val="21"/>
                <w:szCs w:val="21"/>
              </w:rPr>
              <w:t>工程质量安全管理与消防验收科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7"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责任事项</w:t>
            </w:r>
          </w:p>
        </w:tc>
        <w:tc>
          <w:tcPr>
            <w:tcW w:w="7109" w:type="dxa"/>
            <w:vAlign w:val="center"/>
          </w:tcPr>
          <w:p>
            <w:pPr>
              <w:spacing w:line="320" w:lineRule="exact"/>
              <w:jc w:val="left"/>
              <w:rPr>
                <w:rFonts w:ascii="仿宋_GB2312" w:hAnsi="仿宋_GB2312" w:cs="仿宋_GB2312"/>
                <w:bCs/>
                <w:color w:val="303030"/>
                <w:sz w:val="21"/>
                <w:szCs w:val="21"/>
              </w:rPr>
            </w:pPr>
            <w:r>
              <w:rPr>
                <w:rFonts w:hint="eastAsia" w:ascii="仿宋_GB2312" w:hAnsi="仿宋_GB2312" w:cs="仿宋_GB2312"/>
                <w:bCs/>
                <w:color w:val="303030"/>
                <w:sz w:val="21"/>
                <w:szCs w:val="21"/>
              </w:rPr>
              <w:t>1.检查责任：根据《建设工程质量管理条例》（国务院令第279号）第四十七条“县级以上地方人民政府建设行政主管部门和其他有关部门应当加强对有关建设工程质量的法律、法规和强制性标准执行情况的监督检查。”及第四十八条“县级以上人民政府建设行政主管部门和其他有关部门履行监督检查职责时，有权采取下列措施：（一）要求被检查的单位提供有关工程质量的文件和资料；（二）进入被检查单位的施工现场进行检查；（三）发现有影响工程质量的问题时，责令改正。”，《房屋建筑和市政基础设施工程质量监督管理规定》（住建部令第5号）第三条“国务院住房和城乡建设主管部门负责全国房屋建筑和市政基础设施工程（以下简称工程）质量监督管理工作。县级以上地方人民政府建设主管部门负责本行政区域内工程质量监督管理工作。工程质量监督管理的具体工作可以由县级以上地方人民政府建设主管部门委托所属的工程质量监督机构（以下简称监督机构）实施。”及第八条 “主管部门实施监督检查时，有权采取下列措施：（一）要求被检查单位提供有关工程质量的文件和资料；（二）进入被检查单位的施工现场进行检查；（三）发现有影响工程质量的问题时，责令改正。”等规定，对建设工程质量进行定期或者不定期监督检查。</w:t>
            </w:r>
          </w:p>
          <w:p>
            <w:pPr>
              <w:spacing w:line="320" w:lineRule="exact"/>
              <w:jc w:val="left"/>
              <w:rPr>
                <w:rFonts w:ascii="仿宋_GB2312" w:hAnsi="仿宋_GB2312" w:cs="仿宋_GB2312"/>
                <w:bCs/>
                <w:color w:val="303030"/>
                <w:sz w:val="21"/>
                <w:szCs w:val="21"/>
              </w:rPr>
            </w:pPr>
            <w:r>
              <w:rPr>
                <w:rFonts w:hint="eastAsia" w:ascii="仿宋_GB2312" w:hAnsi="仿宋_GB2312" w:cs="仿宋_GB2312"/>
                <w:bCs/>
                <w:color w:val="303030"/>
                <w:sz w:val="21"/>
                <w:szCs w:val="21"/>
              </w:rPr>
              <w:t xml:space="preserve">2.处置责任：根据检查情况，依法依规采取相应的处置措施，并视违法情节按规定移送或报告有关机构。 </w:t>
            </w:r>
          </w:p>
          <w:p>
            <w:pPr>
              <w:spacing w:line="320" w:lineRule="exact"/>
              <w:jc w:val="left"/>
              <w:rPr>
                <w:rFonts w:ascii="仿宋_GB2312" w:hAnsi="仿宋_GB2312" w:cs="仿宋_GB2312"/>
                <w:bCs/>
                <w:color w:val="303030"/>
                <w:sz w:val="21"/>
                <w:szCs w:val="21"/>
              </w:rPr>
            </w:pPr>
            <w:r>
              <w:rPr>
                <w:rFonts w:hint="eastAsia" w:ascii="仿宋_GB2312" w:hAnsi="仿宋_GB2312" w:cs="仿宋_GB2312"/>
                <w:bCs/>
                <w:color w:val="303030"/>
                <w:sz w:val="21"/>
                <w:szCs w:val="21"/>
              </w:rPr>
              <w:t>3.信息公开责任：按照相关规定办理信息公开事项。</w:t>
            </w:r>
          </w:p>
          <w:p>
            <w:pPr>
              <w:spacing w:line="320" w:lineRule="exact"/>
              <w:jc w:val="left"/>
              <w:rPr>
                <w:rFonts w:ascii="仿宋_GB2312" w:hAnsi="仿宋_GB2312" w:cs="仿宋_GB2312"/>
                <w:sz w:val="21"/>
                <w:szCs w:val="21"/>
              </w:rPr>
            </w:pPr>
            <w:r>
              <w:rPr>
                <w:rFonts w:hint="eastAsia" w:ascii="仿宋_GB2312" w:hAnsi="仿宋_GB2312" w:cs="仿宋_GB2312"/>
                <w:bCs/>
                <w:color w:val="303030"/>
                <w:sz w:val="21"/>
                <w:szCs w:val="21"/>
              </w:rPr>
              <w:t>4.其他责任：法律法规规章文件规定应履行的其他责任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8"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问责依据</w:t>
            </w:r>
          </w:p>
        </w:tc>
        <w:tc>
          <w:tcPr>
            <w:tcW w:w="7109" w:type="dxa"/>
            <w:vAlign w:val="center"/>
          </w:tcPr>
          <w:p>
            <w:pPr>
              <w:spacing w:line="460" w:lineRule="exact"/>
              <w:ind w:firstLine="440" w:firstLineChars="200"/>
              <w:rPr>
                <w:rFonts w:ascii="仿宋_GB2312" w:hAnsi="仿宋_GB2312" w:cs="仿宋_GB2312"/>
                <w:sz w:val="21"/>
                <w:szCs w:val="21"/>
              </w:rPr>
            </w:pPr>
            <w:r>
              <w:rPr>
                <w:rFonts w:hint="eastAsia" w:ascii="仿宋_GB2312" w:hAnsi="仿宋_GB2312" w:cs="仿宋_GB2312"/>
                <w:sz w:val="21"/>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监督电话</w:t>
            </w:r>
          </w:p>
        </w:tc>
        <w:tc>
          <w:tcPr>
            <w:tcW w:w="7109" w:type="dxa"/>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0812-3359556</w:t>
            </w:r>
          </w:p>
        </w:tc>
      </w:tr>
    </w:tbl>
    <w:p>
      <w:pPr>
        <w:spacing w:line="360" w:lineRule="exact"/>
        <w:jc w:val="left"/>
        <w:rPr>
          <w:rFonts w:ascii="仿宋_GB2312" w:hAnsi="仿宋" w:cs="Times New Roman"/>
          <w:sz w:val="21"/>
          <w:szCs w:val="21"/>
        </w:rPr>
      </w:pPr>
    </w:p>
    <w:p>
      <w:pPr>
        <w:spacing w:line="360" w:lineRule="exact"/>
        <w:jc w:val="left"/>
        <w:rPr>
          <w:rFonts w:ascii="仿宋_GB2312" w:hAnsi="仿宋" w:cs="Times New Roman"/>
          <w:sz w:val="21"/>
          <w:szCs w:val="21"/>
        </w:rPr>
      </w:pPr>
    </w:p>
    <w:tbl>
      <w:tblPr>
        <w:tblStyle w:val="7"/>
        <w:tblW w:w="906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7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序号</w:t>
            </w:r>
          </w:p>
        </w:tc>
        <w:tc>
          <w:tcPr>
            <w:tcW w:w="7109" w:type="dxa"/>
            <w:vAlign w:val="center"/>
          </w:tcPr>
          <w:p>
            <w:pPr>
              <w:spacing w:line="320" w:lineRule="exact"/>
              <w:jc w:val="center"/>
              <w:rPr>
                <w:rFonts w:hint="eastAsia" w:ascii="仿宋_GB2312" w:hAnsi="仿宋_GB2312" w:eastAsia="仿宋_GB2312" w:cs="仿宋_GB2312"/>
                <w:bCs/>
                <w:color w:val="303030"/>
                <w:sz w:val="21"/>
                <w:szCs w:val="21"/>
                <w:lang w:val="en-US" w:eastAsia="zh-CN"/>
              </w:rPr>
            </w:pPr>
            <w:r>
              <w:rPr>
                <w:rFonts w:hint="eastAsia" w:ascii="仿宋_GB2312" w:hAnsi="仿宋_GB2312" w:cs="仿宋_GB2312"/>
                <w:bCs/>
                <w:color w:val="303030"/>
                <w:sz w:val="21"/>
                <w:szCs w:val="21"/>
              </w:rPr>
              <w:t>11</w:t>
            </w:r>
            <w:r>
              <w:rPr>
                <w:rFonts w:hint="eastAsia" w:ascii="仿宋_GB2312" w:hAnsi="仿宋_GB2312" w:cs="仿宋_GB2312"/>
                <w:bCs/>
                <w:color w:val="303030"/>
                <w:sz w:val="21"/>
                <w:szCs w:val="21"/>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权力类型</w:t>
            </w:r>
          </w:p>
        </w:tc>
        <w:tc>
          <w:tcPr>
            <w:tcW w:w="7109" w:type="dxa"/>
            <w:vAlign w:val="center"/>
          </w:tcPr>
          <w:p>
            <w:pPr>
              <w:spacing w:line="320" w:lineRule="exact"/>
              <w:jc w:val="center"/>
              <w:rPr>
                <w:rFonts w:ascii="仿宋_GB2312" w:hAnsi="仿宋_GB2312" w:cs="仿宋_GB2312"/>
                <w:bCs/>
                <w:color w:val="303030"/>
                <w:sz w:val="21"/>
                <w:szCs w:val="21"/>
              </w:rPr>
            </w:pPr>
            <w:r>
              <w:rPr>
                <w:rFonts w:hint="eastAsia" w:ascii="仿宋_GB2312" w:hAnsi="仿宋_GB2312" w:cs="仿宋_GB2312"/>
                <w:bCs/>
                <w:color w:val="303030"/>
                <w:sz w:val="21"/>
                <w:szCs w:val="21"/>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权力项目名称</w:t>
            </w:r>
          </w:p>
        </w:tc>
        <w:tc>
          <w:tcPr>
            <w:tcW w:w="7109" w:type="dxa"/>
            <w:vAlign w:val="center"/>
          </w:tcPr>
          <w:p>
            <w:pPr>
              <w:spacing w:line="320" w:lineRule="exact"/>
              <w:jc w:val="center"/>
              <w:rPr>
                <w:rFonts w:ascii="仿宋_GB2312" w:hAnsi="仿宋_GB2312" w:cs="仿宋_GB2312"/>
                <w:bCs/>
                <w:color w:val="303030"/>
                <w:sz w:val="21"/>
                <w:szCs w:val="21"/>
              </w:rPr>
            </w:pPr>
            <w:r>
              <w:rPr>
                <w:rFonts w:hint="eastAsia" w:ascii="仿宋_GB2312" w:hAnsi="仿宋_GB2312" w:cs="仿宋_GB2312"/>
                <w:bCs/>
                <w:color w:val="303030"/>
                <w:sz w:val="21"/>
                <w:szCs w:val="21"/>
              </w:rPr>
              <w:t>对建设工程安全生产的监督检查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责任主体</w:t>
            </w:r>
          </w:p>
        </w:tc>
        <w:tc>
          <w:tcPr>
            <w:tcW w:w="7109" w:type="dxa"/>
            <w:vAlign w:val="center"/>
          </w:tcPr>
          <w:p>
            <w:pPr>
              <w:spacing w:line="320" w:lineRule="exact"/>
              <w:jc w:val="center"/>
              <w:rPr>
                <w:rFonts w:ascii="仿宋_GB2312" w:hAnsi="仿宋_GB2312" w:cs="仿宋_GB2312"/>
                <w:bCs/>
                <w:color w:val="303030"/>
                <w:sz w:val="21"/>
                <w:szCs w:val="21"/>
              </w:rPr>
            </w:pPr>
            <w:r>
              <w:rPr>
                <w:rFonts w:hint="eastAsia" w:ascii="仿宋_GB2312" w:hAnsi="仿宋_GB2312" w:cs="仿宋_GB2312"/>
                <w:bCs/>
                <w:color w:val="303030"/>
                <w:sz w:val="21"/>
                <w:szCs w:val="21"/>
              </w:rPr>
              <w:t>工程质量安全管理与消防验收科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7"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责任事项</w:t>
            </w:r>
          </w:p>
        </w:tc>
        <w:tc>
          <w:tcPr>
            <w:tcW w:w="7109" w:type="dxa"/>
            <w:vAlign w:val="center"/>
          </w:tcPr>
          <w:p>
            <w:pPr>
              <w:spacing w:line="320" w:lineRule="exact"/>
              <w:jc w:val="left"/>
              <w:rPr>
                <w:rFonts w:ascii="仿宋_GB2312" w:hAnsi="仿宋_GB2312" w:cs="仿宋_GB2312"/>
                <w:bCs/>
                <w:color w:val="303030"/>
                <w:sz w:val="21"/>
                <w:szCs w:val="21"/>
              </w:rPr>
            </w:pPr>
            <w:r>
              <w:rPr>
                <w:rFonts w:hint="eastAsia" w:ascii="仿宋_GB2312" w:hAnsi="仿宋_GB2312" w:cs="仿宋_GB2312"/>
                <w:bCs/>
                <w:color w:val="303030"/>
                <w:sz w:val="21"/>
                <w:szCs w:val="21"/>
              </w:rPr>
              <w:t>1.检查责任：根据《中华人民共和国建筑法》（主席令第46号）第四十三条“建设行政主管部门负责建筑安全生产的管理，并依法接受劳动行政主管部门对建筑安全生产的指导和监督。”，《中华人民共和国安全生产法》（主席令第70号）第九条 “国务院安全生产监督管理部门依照本法，对全国安全生产工作实施综合监督管理;县级以上地方各级人民政府安全生产监督管理部门依照本法，对本行政区域内安全生产工作实施综合监督管理。国务院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w:t>
            </w:r>
          </w:p>
          <w:p>
            <w:pPr>
              <w:spacing w:line="320" w:lineRule="exact"/>
              <w:jc w:val="left"/>
              <w:rPr>
                <w:rFonts w:ascii="仿宋_GB2312" w:hAnsi="仿宋_GB2312" w:cs="仿宋_GB2312"/>
                <w:bCs/>
                <w:color w:val="303030"/>
                <w:sz w:val="21"/>
                <w:szCs w:val="21"/>
              </w:rPr>
            </w:pPr>
            <w:r>
              <w:rPr>
                <w:rFonts w:hint="eastAsia" w:ascii="仿宋_GB2312" w:hAnsi="仿宋_GB2312" w:cs="仿宋_GB2312"/>
                <w:bCs/>
                <w:color w:val="303030"/>
                <w:sz w:val="21"/>
                <w:szCs w:val="21"/>
              </w:rPr>
              <w:t>安全生产监督管理部门和对有关行业、领域的安全生产工作实施监督管理的部门，统称负有安全生产监督管理职责的部门。”，《建设工程安全生产管理条例》（国务院令第393号）第四十条“国务院建设行政主管部门对全国的建设工程安全生产实施监督管理。国务院铁路、交通、水利等有关部门按照国务院规定的职责分工，负责有关专业建设工程安全生产的监督管理。县级以上地方人民政府建设行政主管部门对本行政区域内的建设工程安全生产实施监督管理。县级以上地方人民政府交通、水利等有关部门在各自的职责范围内，负责本行政区域内的专业建设工程安全生产的监督管理。”及第四十四条“建设行政主管部门或者其他有关部门可以将施工现场的监督检查委托给建设工程安全监督机构具体实施。”等规定，对建设工程安全生产进行定期或者不定期监督检查。</w:t>
            </w:r>
          </w:p>
          <w:p>
            <w:pPr>
              <w:spacing w:line="320" w:lineRule="exact"/>
              <w:jc w:val="left"/>
              <w:rPr>
                <w:rFonts w:ascii="仿宋_GB2312" w:hAnsi="仿宋_GB2312" w:cs="仿宋_GB2312"/>
                <w:bCs/>
                <w:color w:val="303030"/>
                <w:sz w:val="21"/>
                <w:szCs w:val="21"/>
              </w:rPr>
            </w:pPr>
            <w:r>
              <w:rPr>
                <w:rFonts w:hint="eastAsia" w:ascii="仿宋_GB2312" w:hAnsi="仿宋_GB2312" w:cs="仿宋_GB2312"/>
                <w:bCs/>
                <w:color w:val="303030"/>
                <w:sz w:val="21"/>
                <w:szCs w:val="21"/>
              </w:rPr>
              <w:t xml:space="preserve">2.处置责任：根据检查情况，依法依规采取相应的处置措施，并视违法情节按规定移送或报告有关机构。 </w:t>
            </w:r>
          </w:p>
          <w:p>
            <w:pPr>
              <w:spacing w:line="320" w:lineRule="exact"/>
              <w:jc w:val="left"/>
              <w:rPr>
                <w:rFonts w:ascii="仿宋_GB2312" w:hAnsi="仿宋_GB2312" w:cs="仿宋_GB2312"/>
                <w:bCs/>
                <w:color w:val="303030"/>
                <w:sz w:val="21"/>
                <w:szCs w:val="21"/>
              </w:rPr>
            </w:pPr>
            <w:r>
              <w:rPr>
                <w:rFonts w:hint="eastAsia" w:ascii="仿宋_GB2312" w:hAnsi="仿宋_GB2312" w:cs="仿宋_GB2312"/>
                <w:bCs/>
                <w:color w:val="303030"/>
                <w:sz w:val="21"/>
                <w:szCs w:val="21"/>
              </w:rPr>
              <w:t>3.信息公开责任：按照相关规定办理信息公开事项。</w:t>
            </w:r>
          </w:p>
          <w:p>
            <w:pPr>
              <w:spacing w:line="320" w:lineRule="exact"/>
              <w:jc w:val="left"/>
              <w:rPr>
                <w:rFonts w:ascii="仿宋_GB2312" w:hAnsi="仿宋_GB2312" w:cs="仿宋_GB2312"/>
                <w:sz w:val="21"/>
                <w:szCs w:val="21"/>
              </w:rPr>
            </w:pPr>
            <w:r>
              <w:rPr>
                <w:rFonts w:hint="eastAsia" w:ascii="仿宋_GB2312" w:hAnsi="仿宋_GB2312" w:cs="仿宋_GB2312"/>
                <w:bCs/>
                <w:color w:val="303030"/>
                <w:sz w:val="21"/>
                <w:szCs w:val="21"/>
              </w:rPr>
              <w:t>4.其他责任：法律法规规章文件规定应履行的其他责任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9"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问责依据</w:t>
            </w:r>
          </w:p>
        </w:tc>
        <w:tc>
          <w:tcPr>
            <w:tcW w:w="7109" w:type="dxa"/>
            <w:vAlign w:val="center"/>
          </w:tcPr>
          <w:p>
            <w:pPr>
              <w:spacing w:line="460" w:lineRule="exact"/>
              <w:ind w:firstLine="440" w:firstLineChars="200"/>
              <w:rPr>
                <w:rFonts w:ascii="仿宋_GB2312" w:hAnsi="仿宋_GB2312" w:cs="仿宋_GB2312"/>
                <w:sz w:val="21"/>
                <w:szCs w:val="21"/>
              </w:rPr>
            </w:pPr>
            <w:r>
              <w:rPr>
                <w:rFonts w:hint="eastAsia" w:ascii="仿宋_GB2312" w:hAnsi="仿宋_GB2312" w:cs="仿宋_GB2312"/>
                <w:bCs/>
                <w:color w:val="303030"/>
                <w:sz w:val="21"/>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监督电话</w:t>
            </w:r>
          </w:p>
        </w:tc>
        <w:tc>
          <w:tcPr>
            <w:tcW w:w="7109" w:type="dxa"/>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0812-3359556</w:t>
            </w:r>
          </w:p>
        </w:tc>
      </w:tr>
    </w:tbl>
    <w:p>
      <w:pPr>
        <w:spacing w:line="360" w:lineRule="exact"/>
        <w:jc w:val="left"/>
        <w:rPr>
          <w:rFonts w:ascii="仿宋_GB2312" w:hAnsi="仿宋" w:cs="Times New Roman"/>
          <w:sz w:val="21"/>
          <w:szCs w:val="21"/>
        </w:rPr>
      </w:pPr>
    </w:p>
    <w:tbl>
      <w:tblPr>
        <w:tblStyle w:val="7"/>
        <w:tblW w:w="906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7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序号</w:t>
            </w:r>
          </w:p>
        </w:tc>
        <w:tc>
          <w:tcPr>
            <w:tcW w:w="7109" w:type="dxa"/>
            <w:vAlign w:val="center"/>
          </w:tcPr>
          <w:p>
            <w:pPr>
              <w:spacing w:line="320" w:lineRule="exact"/>
              <w:jc w:val="center"/>
              <w:rPr>
                <w:rFonts w:hint="eastAsia" w:ascii="仿宋_GB2312" w:hAnsi="仿宋_GB2312" w:eastAsia="仿宋_GB2312" w:cs="仿宋_GB2312"/>
                <w:bCs/>
                <w:color w:val="303030"/>
                <w:sz w:val="21"/>
                <w:szCs w:val="21"/>
                <w:lang w:val="en-US" w:eastAsia="zh-CN"/>
              </w:rPr>
            </w:pPr>
            <w:r>
              <w:rPr>
                <w:rFonts w:hint="eastAsia" w:ascii="仿宋_GB2312" w:hAnsi="仿宋_GB2312" w:cs="仿宋_GB2312"/>
                <w:bCs/>
                <w:color w:val="303030"/>
                <w:sz w:val="21"/>
                <w:szCs w:val="21"/>
              </w:rPr>
              <w:t>11</w:t>
            </w:r>
            <w:r>
              <w:rPr>
                <w:rFonts w:hint="eastAsia" w:ascii="仿宋_GB2312" w:hAnsi="仿宋_GB2312" w:cs="仿宋_GB2312"/>
                <w:bCs/>
                <w:color w:val="303030"/>
                <w:sz w:val="21"/>
                <w:szCs w:val="21"/>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权力类型</w:t>
            </w:r>
          </w:p>
        </w:tc>
        <w:tc>
          <w:tcPr>
            <w:tcW w:w="7109" w:type="dxa"/>
            <w:vAlign w:val="center"/>
          </w:tcPr>
          <w:p>
            <w:pPr>
              <w:spacing w:line="320" w:lineRule="exact"/>
              <w:jc w:val="center"/>
              <w:rPr>
                <w:rFonts w:ascii="仿宋_GB2312" w:hAnsi="仿宋_GB2312" w:cs="仿宋_GB2312"/>
                <w:bCs/>
                <w:color w:val="303030"/>
                <w:sz w:val="21"/>
                <w:szCs w:val="21"/>
              </w:rPr>
            </w:pPr>
            <w:r>
              <w:rPr>
                <w:rFonts w:hint="eastAsia" w:ascii="仿宋_GB2312" w:hAnsi="仿宋_GB2312" w:cs="仿宋_GB2312"/>
                <w:bCs/>
                <w:color w:val="303030"/>
                <w:sz w:val="21"/>
                <w:szCs w:val="21"/>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权力项目名称</w:t>
            </w:r>
          </w:p>
        </w:tc>
        <w:tc>
          <w:tcPr>
            <w:tcW w:w="7109" w:type="dxa"/>
            <w:vAlign w:val="center"/>
          </w:tcPr>
          <w:p>
            <w:pPr>
              <w:spacing w:line="320" w:lineRule="exact"/>
              <w:jc w:val="center"/>
              <w:rPr>
                <w:rFonts w:ascii="仿宋_GB2312" w:hAnsi="仿宋_GB2312" w:cs="仿宋_GB2312"/>
                <w:bCs/>
                <w:color w:val="303030"/>
                <w:sz w:val="21"/>
                <w:szCs w:val="21"/>
              </w:rPr>
            </w:pPr>
            <w:r>
              <w:rPr>
                <w:rFonts w:hint="eastAsia" w:ascii="仿宋_GB2312" w:hAnsi="仿宋_GB2312" w:cs="仿宋_GB2312"/>
                <w:bCs/>
                <w:color w:val="303030"/>
                <w:sz w:val="21"/>
                <w:szCs w:val="21"/>
              </w:rPr>
              <w:t>对施工图审查机构的监督检查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责任主体</w:t>
            </w:r>
          </w:p>
        </w:tc>
        <w:tc>
          <w:tcPr>
            <w:tcW w:w="7109" w:type="dxa"/>
            <w:vAlign w:val="center"/>
          </w:tcPr>
          <w:p>
            <w:pPr>
              <w:spacing w:line="320" w:lineRule="exact"/>
              <w:jc w:val="center"/>
              <w:rPr>
                <w:rFonts w:ascii="仿宋_GB2312" w:hAnsi="仿宋_GB2312" w:cs="仿宋_GB2312"/>
                <w:bCs/>
                <w:color w:val="303030"/>
                <w:sz w:val="21"/>
                <w:szCs w:val="21"/>
              </w:rPr>
            </w:pPr>
            <w:r>
              <w:rPr>
                <w:rFonts w:hint="eastAsia" w:ascii="仿宋_GB2312" w:hAnsi="仿宋_GB2312" w:cs="仿宋_GB2312"/>
                <w:bCs/>
                <w:color w:val="303030"/>
                <w:sz w:val="21"/>
                <w:szCs w:val="21"/>
              </w:rPr>
              <w:t>勘察设计与消防审查科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4"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责任事项</w:t>
            </w:r>
          </w:p>
        </w:tc>
        <w:tc>
          <w:tcPr>
            <w:tcW w:w="7109" w:type="dxa"/>
            <w:vAlign w:val="center"/>
          </w:tcPr>
          <w:p>
            <w:pPr>
              <w:spacing w:line="320" w:lineRule="exact"/>
              <w:jc w:val="left"/>
              <w:rPr>
                <w:rFonts w:ascii="仿宋_GB2312" w:hAnsi="仿宋_GB2312" w:cs="仿宋_GB2312"/>
                <w:bCs/>
                <w:color w:val="303030"/>
                <w:sz w:val="21"/>
                <w:szCs w:val="21"/>
              </w:rPr>
            </w:pPr>
            <w:r>
              <w:rPr>
                <w:rFonts w:hint="eastAsia" w:ascii="仿宋_GB2312" w:hAnsi="仿宋_GB2312" w:cs="仿宋_GB2312"/>
                <w:bCs/>
                <w:color w:val="303030"/>
                <w:sz w:val="21"/>
                <w:szCs w:val="21"/>
              </w:rPr>
              <w:t>1.检查责任：根据本地区的实际情况，对施工图审查机构进行定期或者不定期监督检查。</w:t>
            </w:r>
          </w:p>
          <w:p>
            <w:pPr>
              <w:spacing w:line="320" w:lineRule="exact"/>
              <w:jc w:val="left"/>
              <w:rPr>
                <w:rFonts w:ascii="仿宋_GB2312" w:hAnsi="仿宋_GB2312" w:cs="仿宋_GB2312"/>
                <w:bCs/>
                <w:color w:val="303030"/>
                <w:sz w:val="21"/>
                <w:szCs w:val="21"/>
              </w:rPr>
            </w:pPr>
            <w:r>
              <w:rPr>
                <w:rFonts w:hint="eastAsia" w:ascii="仿宋_GB2312" w:hAnsi="仿宋_GB2312" w:cs="仿宋_GB2312"/>
                <w:bCs/>
                <w:color w:val="303030"/>
                <w:sz w:val="21"/>
                <w:szCs w:val="21"/>
              </w:rPr>
              <w:t>2.处置责任：根据检查情况，依法依规采取相应的处置措施，并视违法情节按规定移送或报告有关机构。</w:t>
            </w:r>
          </w:p>
          <w:p>
            <w:pPr>
              <w:spacing w:line="320" w:lineRule="exact"/>
              <w:jc w:val="left"/>
              <w:rPr>
                <w:rFonts w:ascii="仿宋_GB2312" w:hAnsi="仿宋_GB2312" w:cs="仿宋_GB2312"/>
                <w:bCs/>
                <w:color w:val="303030"/>
                <w:sz w:val="21"/>
                <w:szCs w:val="21"/>
              </w:rPr>
            </w:pPr>
            <w:r>
              <w:rPr>
                <w:rFonts w:hint="eastAsia" w:ascii="仿宋_GB2312" w:hAnsi="仿宋_GB2312" w:cs="仿宋_GB2312"/>
                <w:bCs/>
                <w:color w:val="303030"/>
                <w:sz w:val="21"/>
                <w:szCs w:val="21"/>
              </w:rPr>
              <w:t>3.信息公开责任：按照相关规定办理信息公开事项。</w:t>
            </w:r>
          </w:p>
          <w:p>
            <w:pPr>
              <w:spacing w:line="320" w:lineRule="exact"/>
              <w:jc w:val="left"/>
              <w:rPr>
                <w:rFonts w:ascii="仿宋_GB2312" w:hAnsi="仿宋_GB2312" w:cs="仿宋_GB2312"/>
                <w:bCs/>
                <w:color w:val="303030"/>
                <w:sz w:val="21"/>
                <w:szCs w:val="21"/>
              </w:rPr>
            </w:pPr>
            <w:r>
              <w:rPr>
                <w:rFonts w:hint="eastAsia" w:ascii="仿宋_GB2312" w:hAnsi="仿宋_GB2312" w:cs="仿宋_GB2312"/>
                <w:bCs/>
                <w:color w:val="303030"/>
                <w:sz w:val="21"/>
                <w:szCs w:val="21"/>
              </w:rPr>
              <w:t>4.其他责任：法律法规规章文件规定应履行的其他职责。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7"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问责依据</w:t>
            </w:r>
          </w:p>
        </w:tc>
        <w:tc>
          <w:tcPr>
            <w:tcW w:w="7109" w:type="dxa"/>
            <w:vAlign w:val="center"/>
          </w:tcPr>
          <w:p>
            <w:pPr>
              <w:spacing w:line="460" w:lineRule="exact"/>
              <w:ind w:firstLine="440" w:firstLineChars="200"/>
              <w:rPr>
                <w:rFonts w:ascii="仿宋_GB2312" w:hAnsi="仿宋_GB2312" w:cs="仿宋_GB2312"/>
                <w:sz w:val="21"/>
                <w:szCs w:val="21"/>
              </w:rPr>
            </w:pPr>
            <w:r>
              <w:rPr>
                <w:rFonts w:hint="eastAsia" w:ascii="仿宋_GB2312" w:hAnsi="仿宋_GB2312" w:cs="仿宋_GB2312"/>
                <w:sz w:val="21"/>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监督电话</w:t>
            </w:r>
          </w:p>
        </w:tc>
        <w:tc>
          <w:tcPr>
            <w:tcW w:w="7109" w:type="dxa"/>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0812-3359556</w:t>
            </w:r>
          </w:p>
        </w:tc>
      </w:tr>
    </w:tbl>
    <w:p>
      <w:pPr>
        <w:spacing w:line="360" w:lineRule="exact"/>
        <w:jc w:val="left"/>
        <w:rPr>
          <w:rFonts w:ascii="仿宋_GB2312" w:hAnsi="仿宋" w:cs="Times New Roman"/>
          <w:sz w:val="21"/>
          <w:szCs w:val="21"/>
        </w:rPr>
      </w:pPr>
    </w:p>
    <w:p>
      <w:pPr>
        <w:spacing w:line="360" w:lineRule="exact"/>
        <w:jc w:val="left"/>
        <w:rPr>
          <w:rFonts w:ascii="仿宋_GB2312" w:hAnsi="仿宋" w:cs="Times New Roman"/>
          <w:sz w:val="21"/>
          <w:szCs w:val="21"/>
        </w:rPr>
      </w:pPr>
    </w:p>
    <w:p>
      <w:pPr>
        <w:spacing w:line="360" w:lineRule="exact"/>
        <w:jc w:val="left"/>
        <w:rPr>
          <w:rFonts w:ascii="仿宋_GB2312" w:hAnsi="仿宋" w:cs="Times New Roman"/>
          <w:sz w:val="21"/>
          <w:szCs w:val="21"/>
        </w:rPr>
      </w:pPr>
    </w:p>
    <w:p>
      <w:pPr>
        <w:spacing w:line="360" w:lineRule="exact"/>
        <w:jc w:val="left"/>
        <w:rPr>
          <w:rFonts w:ascii="仿宋_GB2312" w:hAnsi="仿宋" w:cs="Times New Roman"/>
          <w:sz w:val="21"/>
          <w:szCs w:val="21"/>
        </w:rPr>
      </w:pPr>
    </w:p>
    <w:tbl>
      <w:tblPr>
        <w:tblStyle w:val="7"/>
        <w:tblW w:w="906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7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序号</w:t>
            </w:r>
          </w:p>
        </w:tc>
        <w:tc>
          <w:tcPr>
            <w:tcW w:w="7109" w:type="dxa"/>
            <w:vAlign w:val="center"/>
          </w:tcPr>
          <w:p>
            <w:pPr>
              <w:jc w:val="center"/>
              <w:rPr>
                <w:rFonts w:hint="default" w:ascii="仿宋_GB2312" w:hAnsi="仿宋_GB2312" w:eastAsia="仿宋_GB2312" w:cs="仿宋_GB2312"/>
                <w:sz w:val="21"/>
                <w:szCs w:val="21"/>
                <w:lang w:val="en-US" w:eastAsia="zh-CN"/>
              </w:rPr>
            </w:pPr>
            <w:r>
              <w:rPr>
                <w:rFonts w:hint="eastAsia" w:ascii="仿宋_GB2312" w:hAnsi="仿宋_GB2312" w:cs="仿宋_GB2312"/>
                <w:sz w:val="21"/>
                <w:szCs w:val="21"/>
              </w:rPr>
              <w:t>1</w:t>
            </w:r>
            <w:r>
              <w:rPr>
                <w:rFonts w:hint="eastAsia" w:ascii="仿宋_GB2312" w:hAnsi="仿宋_GB2312" w:cs="仿宋_GB2312"/>
                <w:sz w:val="21"/>
                <w:szCs w:val="21"/>
                <w:lang w:val="en-US" w:eastAsia="zh-CN"/>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权力类型</w:t>
            </w:r>
          </w:p>
        </w:tc>
        <w:tc>
          <w:tcPr>
            <w:tcW w:w="7109" w:type="dxa"/>
            <w:vAlign w:val="center"/>
          </w:tcPr>
          <w:p>
            <w:pPr>
              <w:jc w:val="center"/>
              <w:rPr>
                <w:rFonts w:ascii="仿宋_GB2312" w:hAnsi="仿宋_GB2312" w:cs="仿宋_GB2312"/>
                <w:sz w:val="21"/>
                <w:szCs w:val="21"/>
              </w:rPr>
            </w:pPr>
            <w:r>
              <w:rPr>
                <w:rFonts w:hint="eastAsia" w:ascii="仿宋_GB2312" w:hAnsi="仿宋_GB2312" w:cs="仿宋_GB2312"/>
                <w:sz w:val="21"/>
                <w:szCs w:val="21"/>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权力项目名称</w:t>
            </w:r>
          </w:p>
        </w:tc>
        <w:tc>
          <w:tcPr>
            <w:tcW w:w="7109" w:type="dxa"/>
            <w:vAlign w:val="center"/>
          </w:tcPr>
          <w:p>
            <w:pPr>
              <w:jc w:val="center"/>
              <w:rPr>
                <w:rFonts w:ascii="仿宋_GB2312" w:hAnsi="仿宋_GB2312" w:cs="仿宋_GB2312"/>
                <w:sz w:val="21"/>
                <w:szCs w:val="21"/>
              </w:rPr>
            </w:pPr>
            <w:r>
              <w:rPr>
                <w:rFonts w:hint="eastAsia" w:ascii="仿宋_GB2312" w:hAnsi="仿宋_GB2312" w:cs="仿宋_GB2312"/>
                <w:sz w:val="21"/>
                <w:szCs w:val="21"/>
              </w:rPr>
              <w:t>对工程质量检测机构进行检查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责任主体</w:t>
            </w:r>
          </w:p>
        </w:tc>
        <w:tc>
          <w:tcPr>
            <w:tcW w:w="7109" w:type="dxa"/>
            <w:vAlign w:val="center"/>
          </w:tcPr>
          <w:p>
            <w:pPr>
              <w:jc w:val="center"/>
              <w:rPr>
                <w:rFonts w:ascii="仿宋_GB2312" w:hAnsi="仿宋_GB2312" w:cs="仿宋_GB2312"/>
                <w:sz w:val="21"/>
                <w:szCs w:val="21"/>
              </w:rPr>
            </w:pPr>
            <w:r>
              <w:rPr>
                <w:rFonts w:hint="eastAsia" w:ascii="仿宋_GB2312" w:hAnsi="仿宋_GB2312" w:cs="仿宋_GB2312"/>
                <w:sz w:val="21"/>
                <w:szCs w:val="21"/>
              </w:rPr>
              <w:t>工程质量安全管理与消防验收科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7"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责任事项</w:t>
            </w:r>
          </w:p>
        </w:tc>
        <w:tc>
          <w:tcPr>
            <w:tcW w:w="7109" w:type="dxa"/>
            <w:vAlign w:val="center"/>
          </w:tcPr>
          <w:p>
            <w:pPr>
              <w:spacing w:line="320" w:lineRule="exact"/>
              <w:jc w:val="left"/>
              <w:rPr>
                <w:rFonts w:ascii="仿宋_GB2312" w:hAnsi="仿宋_GB2312" w:cs="仿宋_GB2312"/>
                <w:bCs/>
                <w:color w:val="303030"/>
                <w:sz w:val="21"/>
                <w:szCs w:val="21"/>
              </w:rPr>
            </w:pPr>
            <w:r>
              <w:rPr>
                <w:rFonts w:hint="eastAsia" w:ascii="仿宋_GB2312" w:hAnsi="仿宋_GB2312" w:cs="仿宋_GB2312"/>
                <w:bCs/>
                <w:color w:val="303030"/>
                <w:sz w:val="21"/>
                <w:szCs w:val="21"/>
              </w:rPr>
              <w:t>1.检查责任：根据《建设工程质量检测管理办法》（建设部令第141号）第三条“国务院建设主管部门负责对全国质量检测活动实施监督管理，并负责制定检测机构资质标准。省、自治区、直辖市人民政府建设主管部门负责对本行政区域内的质量检测活动实施监督管理，并负责检测机构的资质审批。市、县人民政府建设主管部门负责对本行政区域内的质量检测活动实施监督管理。”等规定，对建设工程质量检测机构进行定期或者不定期检查。</w:t>
            </w:r>
          </w:p>
          <w:p>
            <w:pPr>
              <w:spacing w:line="320" w:lineRule="exact"/>
              <w:jc w:val="left"/>
              <w:rPr>
                <w:rFonts w:ascii="仿宋_GB2312" w:hAnsi="仿宋_GB2312" w:cs="仿宋_GB2312"/>
                <w:bCs/>
                <w:color w:val="303030"/>
                <w:sz w:val="21"/>
                <w:szCs w:val="21"/>
              </w:rPr>
            </w:pPr>
            <w:r>
              <w:rPr>
                <w:rFonts w:hint="eastAsia" w:ascii="仿宋_GB2312" w:hAnsi="仿宋_GB2312" w:cs="仿宋_GB2312"/>
                <w:bCs/>
                <w:color w:val="303030"/>
                <w:sz w:val="21"/>
                <w:szCs w:val="21"/>
              </w:rPr>
              <w:t>2.处置责任：根据检查情况，依法依规采取相应的处置措施，并视违法情节按规定移送或报告有关机构。</w:t>
            </w:r>
          </w:p>
          <w:p>
            <w:pPr>
              <w:spacing w:line="320" w:lineRule="exact"/>
              <w:jc w:val="left"/>
              <w:rPr>
                <w:rFonts w:ascii="仿宋_GB2312" w:hAnsi="仿宋_GB2312" w:cs="仿宋_GB2312"/>
                <w:bCs/>
                <w:color w:val="303030"/>
                <w:sz w:val="21"/>
                <w:szCs w:val="21"/>
              </w:rPr>
            </w:pPr>
            <w:r>
              <w:rPr>
                <w:rFonts w:hint="eastAsia" w:ascii="仿宋_GB2312" w:hAnsi="仿宋_GB2312" w:cs="仿宋_GB2312"/>
                <w:bCs/>
                <w:color w:val="303030"/>
                <w:sz w:val="21"/>
                <w:szCs w:val="21"/>
              </w:rPr>
              <w:t>3.信息公开责任：按照相关规定办理信息公开事项。</w:t>
            </w:r>
          </w:p>
          <w:p>
            <w:pPr>
              <w:spacing w:line="320" w:lineRule="exact"/>
              <w:jc w:val="left"/>
              <w:rPr>
                <w:rFonts w:ascii="仿宋_GB2312" w:hAnsi="仿宋_GB2312" w:cs="仿宋_GB2312"/>
                <w:sz w:val="21"/>
                <w:szCs w:val="21"/>
              </w:rPr>
            </w:pPr>
            <w:r>
              <w:rPr>
                <w:rFonts w:hint="eastAsia" w:ascii="仿宋_GB2312" w:hAnsi="仿宋_GB2312" w:cs="仿宋_GB2312"/>
                <w:bCs/>
                <w:color w:val="303030"/>
                <w:sz w:val="21"/>
                <w:szCs w:val="21"/>
              </w:rPr>
              <w:t>4.其他责任：法律法规规章文件规定应履行的其他职责。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0"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问责依据</w:t>
            </w:r>
          </w:p>
        </w:tc>
        <w:tc>
          <w:tcPr>
            <w:tcW w:w="7109" w:type="dxa"/>
            <w:vAlign w:val="center"/>
          </w:tcPr>
          <w:p>
            <w:pPr>
              <w:spacing w:line="460" w:lineRule="exact"/>
              <w:ind w:firstLine="440" w:firstLineChars="200"/>
              <w:rPr>
                <w:rFonts w:ascii="仿宋_GB2312" w:hAnsi="仿宋_GB2312" w:cs="仿宋_GB2312"/>
                <w:sz w:val="21"/>
                <w:szCs w:val="21"/>
              </w:rPr>
            </w:pPr>
            <w:r>
              <w:rPr>
                <w:rFonts w:hint="eastAsia" w:ascii="仿宋_GB2312" w:hAnsi="仿宋_GB2312" w:cs="仿宋_GB2312"/>
                <w:sz w:val="21"/>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监督电话</w:t>
            </w:r>
          </w:p>
        </w:tc>
        <w:tc>
          <w:tcPr>
            <w:tcW w:w="7109" w:type="dxa"/>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0812-3359556</w:t>
            </w:r>
          </w:p>
        </w:tc>
      </w:tr>
    </w:tbl>
    <w:p>
      <w:pPr>
        <w:spacing w:line="360" w:lineRule="exact"/>
        <w:jc w:val="left"/>
        <w:rPr>
          <w:rFonts w:ascii="仿宋_GB2312" w:hAnsi="仿宋" w:cs="Times New Roman"/>
          <w:sz w:val="21"/>
          <w:szCs w:val="21"/>
        </w:rPr>
      </w:pPr>
    </w:p>
    <w:p>
      <w:pPr>
        <w:spacing w:line="360" w:lineRule="exact"/>
        <w:jc w:val="left"/>
        <w:rPr>
          <w:rFonts w:ascii="仿宋_GB2312" w:hAnsi="仿宋" w:cs="Times New Roman"/>
          <w:sz w:val="21"/>
          <w:szCs w:val="21"/>
        </w:rPr>
      </w:pPr>
    </w:p>
    <w:tbl>
      <w:tblPr>
        <w:tblStyle w:val="7"/>
        <w:tblW w:w="906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7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序号</w:t>
            </w:r>
          </w:p>
        </w:tc>
        <w:tc>
          <w:tcPr>
            <w:tcW w:w="7109" w:type="dxa"/>
            <w:vAlign w:val="center"/>
          </w:tcPr>
          <w:p>
            <w:pPr>
              <w:spacing w:line="460" w:lineRule="exact"/>
              <w:jc w:val="center"/>
              <w:rPr>
                <w:rFonts w:hint="eastAsia" w:ascii="仿宋_GB2312" w:hAnsi="仿宋_GB2312" w:eastAsia="仿宋_GB2312" w:cs="仿宋_GB2312"/>
                <w:sz w:val="21"/>
                <w:szCs w:val="21"/>
                <w:lang w:val="en-US" w:eastAsia="zh-CN"/>
              </w:rPr>
            </w:pPr>
            <w:r>
              <w:rPr>
                <w:rFonts w:hint="eastAsia" w:ascii="仿宋_GB2312" w:hAnsi="仿宋_GB2312" w:cs="仿宋_GB2312"/>
                <w:sz w:val="21"/>
                <w:szCs w:val="21"/>
              </w:rPr>
              <w:t>12</w:t>
            </w:r>
            <w:r>
              <w:rPr>
                <w:rFonts w:hint="eastAsia" w:ascii="仿宋_GB2312" w:hAnsi="仿宋_GB2312" w:cs="仿宋_GB2312"/>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权力类型</w:t>
            </w:r>
          </w:p>
        </w:tc>
        <w:tc>
          <w:tcPr>
            <w:tcW w:w="7109" w:type="dxa"/>
            <w:vAlign w:val="center"/>
          </w:tcPr>
          <w:p>
            <w:pPr>
              <w:spacing w:line="460" w:lineRule="exact"/>
              <w:jc w:val="center"/>
              <w:rPr>
                <w:rFonts w:ascii="仿宋_GB2312" w:hAnsi="仿宋_GB2312" w:cs="仿宋_GB2312"/>
                <w:sz w:val="21"/>
                <w:szCs w:val="21"/>
              </w:rPr>
            </w:pPr>
            <w:r>
              <w:rPr>
                <w:rFonts w:hint="eastAsia" w:ascii="仿宋_GB2312" w:hAnsi="仿宋_GB2312" w:cs="仿宋_GB2312"/>
                <w:color w:val="000000"/>
                <w:sz w:val="21"/>
                <w:szCs w:val="21"/>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权力项目名称</w:t>
            </w:r>
          </w:p>
        </w:tc>
        <w:tc>
          <w:tcPr>
            <w:tcW w:w="7109" w:type="dxa"/>
            <w:vAlign w:val="center"/>
          </w:tcPr>
          <w:p>
            <w:pPr>
              <w:widowControl/>
              <w:jc w:val="center"/>
              <w:textAlignment w:val="center"/>
              <w:rPr>
                <w:rFonts w:ascii="仿宋_GB2312" w:hAnsi="仿宋_GB2312" w:cs="仿宋_GB2312"/>
                <w:sz w:val="21"/>
                <w:szCs w:val="21"/>
              </w:rPr>
            </w:pPr>
            <w:r>
              <w:rPr>
                <w:rFonts w:hint="eastAsia" w:ascii="仿宋_GB2312" w:hAnsi="仿宋_GB2312" w:cs="仿宋_GB2312"/>
                <w:color w:val="000000"/>
                <w:sz w:val="21"/>
                <w:szCs w:val="21"/>
              </w:rPr>
              <w:t>对建筑业企业实施监督检查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责任主体</w:t>
            </w:r>
          </w:p>
        </w:tc>
        <w:tc>
          <w:tcPr>
            <w:tcW w:w="7109" w:type="dxa"/>
            <w:vAlign w:val="center"/>
          </w:tcPr>
          <w:p>
            <w:pPr>
              <w:spacing w:line="460" w:lineRule="exact"/>
              <w:jc w:val="center"/>
              <w:rPr>
                <w:rFonts w:ascii="仿宋_GB2312" w:hAnsi="仿宋_GB2312" w:cs="仿宋_GB2312"/>
                <w:sz w:val="21"/>
                <w:szCs w:val="21"/>
              </w:rPr>
            </w:pPr>
            <w:r>
              <w:rPr>
                <w:rFonts w:hint="eastAsia" w:ascii="仿宋_GB2312" w:hAnsi="仿宋_GB2312" w:cs="仿宋_GB2312"/>
                <w:sz w:val="21"/>
                <w:szCs w:val="21"/>
              </w:rPr>
              <w:t>建筑行业管理科、工程质量安全管理与消防验收科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6"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责任事项</w:t>
            </w:r>
          </w:p>
        </w:tc>
        <w:tc>
          <w:tcPr>
            <w:tcW w:w="7109" w:type="dxa"/>
            <w:vAlign w:val="center"/>
          </w:tcPr>
          <w:p>
            <w:pPr>
              <w:spacing w:line="320" w:lineRule="exact"/>
              <w:rPr>
                <w:rFonts w:ascii="仿宋_GB2312" w:hAnsi="仿宋_GB2312" w:cs="仿宋_GB2312"/>
                <w:bCs/>
                <w:sz w:val="21"/>
                <w:szCs w:val="21"/>
              </w:rPr>
            </w:pPr>
            <w:r>
              <w:rPr>
                <w:rFonts w:hint="eastAsia" w:ascii="仿宋_GB2312" w:hAnsi="仿宋_GB2312" w:cs="仿宋_GB2312"/>
                <w:bCs/>
                <w:sz w:val="21"/>
                <w:szCs w:val="21"/>
              </w:rPr>
              <w:t>1.检查责任：《四川省建筑施工企业动态核查办法》第六条。对建筑施工企业开展监督检查。</w:t>
            </w:r>
          </w:p>
          <w:p>
            <w:pPr>
              <w:spacing w:line="320" w:lineRule="exact"/>
              <w:jc w:val="left"/>
              <w:rPr>
                <w:rFonts w:ascii="仿宋_GB2312" w:hAnsi="仿宋_GB2312" w:cs="仿宋_GB2312"/>
                <w:bCs/>
                <w:sz w:val="21"/>
                <w:szCs w:val="21"/>
              </w:rPr>
            </w:pPr>
            <w:r>
              <w:rPr>
                <w:rFonts w:hint="eastAsia" w:ascii="仿宋_GB2312" w:hAnsi="仿宋_GB2312" w:cs="仿宋_GB2312"/>
                <w:bCs/>
                <w:sz w:val="21"/>
                <w:szCs w:val="21"/>
              </w:rPr>
              <w:t>2.处置责任：《四川省建筑施工企业动态核查办法》第十七条。根据检查情况，分类依法采取相应的处置措施。</w:t>
            </w:r>
          </w:p>
          <w:p>
            <w:pPr>
              <w:pStyle w:val="3"/>
              <w:snapToGrid w:val="0"/>
              <w:spacing w:line="320" w:lineRule="exact"/>
              <w:rPr>
                <w:rFonts w:ascii="仿宋_GB2312" w:hAnsi="仿宋_GB2312" w:eastAsia="仿宋_GB2312" w:cs="仿宋_GB2312"/>
                <w:bCs/>
                <w:szCs w:val="21"/>
              </w:rPr>
            </w:pPr>
            <w:r>
              <w:rPr>
                <w:rFonts w:hint="eastAsia" w:ascii="仿宋_GB2312" w:hAnsi="仿宋_GB2312" w:eastAsia="仿宋_GB2312" w:cs="仿宋_GB2312"/>
                <w:bCs/>
                <w:szCs w:val="21"/>
              </w:rPr>
              <w:t>3.信息公开责任：《四川省建筑施工企业动态核查办法》第五条。根据检查结果上报省厅。</w:t>
            </w:r>
          </w:p>
          <w:p>
            <w:pPr>
              <w:spacing w:line="460" w:lineRule="exact"/>
              <w:jc w:val="left"/>
              <w:rPr>
                <w:rFonts w:ascii="仿宋_GB2312" w:hAnsi="仿宋_GB2312" w:cs="仿宋_GB2312"/>
                <w:sz w:val="21"/>
                <w:szCs w:val="21"/>
              </w:rPr>
            </w:pPr>
            <w:r>
              <w:rPr>
                <w:rFonts w:hint="eastAsia" w:ascii="仿宋_GB2312" w:hAnsi="仿宋_GB2312" w:cs="仿宋_GB2312"/>
                <w:bCs/>
                <w:sz w:val="21"/>
                <w:szCs w:val="21"/>
              </w:rPr>
              <w:t>4.其他责任：法律法规规章文件规定应履行的其他责任。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7"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问责依据</w:t>
            </w:r>
          </w:p>
        </w:tc>
        <w:tc>
          <w:tcPr>
            <w:tcW w:w="7109" w:type="dxa"/>
            <w:vAlign w:val="center"/>
          </w:tcPr>
          <w:p>
            <w:pPr>
              <w:spacing w:line="460" w:lineRule="exact"/>
              <w:ind w:firstLine="440" w:firstLineChars="200"/>
              <w:rPr>
                <w:rFonts w:ascii="仿宋_GB2312" w:hAnsi="仿宋_GB2312" w:cs="仿宋_GB2312"/>
                <w:sz w:val="21"/>
                <w:szCs w:val="21"/>
              </w:rPr>
            </w:pPr>
            <w:r>
              <w:rPr>
                <w:rFonts w:hint="eastAsia" w:ascii="仿宋_GB2312" w:hAnsi="仿宋_GB2312" w:cs="仿宋_GB2312"/>
                <w:sz w:val="21"/>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监督电话</w:t>
            </w:r>
          </w:p>
        </w:tc>
        <w:tc>
          <w:tcPr>
            <w:tcW w:w="7109" w:type="dxa"/>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0812-3359556</w:t>
            </w:r>
          </w:p>
        </w:tc>
      </w:tr>
    </w:tbl>
    <w:p>
      <w:pPr>
        <w:spacing w:line="360" w:lineRule="exact"/>
        <w:jc w:val="left"/>
        <w:rPr>
          <w:rFonts w:ascii="仿宋_GB2312" w:hAnsi="仿宋" w:cs="Times New Roman"/>
          <w:sz w:val="21"/>
          <w:szCs w:val="21"/>
        </w:rPr>
      </w:pPr>
    </w:p>
    <w:p>
      <w:pPr>
        <w:spacing w:line="360" w:lineRule="exact"/>
        <w:jc w:val="left"/>
        <w:rPr>
          <w:rFonts w:ascii="仿宋_GB2312" w:hAnsi="仿宋" w:cs="Times New Roman"/>
          <w:sz w:val="21"/>
          <w:szCs w:val="21"/>
        </w:rPr>
      </w:pPr>
    </w:p>
    <w:tbl>
      <w:tblPr>
        <w:tblStyle w:val="7"/>
        <w:tblW w:w="906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7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序号</w:t>
            </w:r>
          </w:p>
        </w:tc>
        <w:tc>
          <w:tcPr>
            <w:tcW w:w="7109" w:type="dxa"/>
            <w:vAlign w:val="center"/>
          </w:tcPr>
          <w:p>
            <w:pPr>
              <w:spacing w:line="460" w:lineRule="exact"/>
              <w:jc w:val="center"/>
              <w:rPr>
                <w:rFonts w:hint="eastAsia" w:ascii="仿宋_GB2312" w:hAnsi="仿宋_GB2312" w:eastAsia="仿宋_GB2312" w:cs="仿宋_GB2312"/>
                <w:sz w:val="21"/>
                <w:szCs w:val="21"/>
                <w:lang w:val="en-US" w:eastAsia="zh-CN"/>
              </w:rPr>
            </w:pPr>
            <w:r>
              <w:rPr>
                <w:rFonts w:hint="eastAsia" w:ascii="仿宋_GB2312" w:hAnsi="仿宋_GB2312" w:cs="仿宋_GB2312"/>
                <w:sz w:val="21"/>
                <w:szCs w:val="21"/>
              </w:rPr>
              <w:t>12</w:t>
            </w:r>
            <w:r>
              <w:rPr>
                <w:rFonts w:hint="eastAsia" w:ascii="仿宋_GB2312" w:hAnsi="仿宋_GB2312" w:cs="仿宋_GB2312"/>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权力类型</w:t>
            </w:r>
          </w:p>
        </w:tc>
        <w:tc>
          <w:tcPr>
            <w:tcW w:w="7109" w:type="dxa"/>
            <w:vAlign w:val="center"/>
          </w:tcPr>
          <w:p>
            <w:pPr>
              <w:spacing w:line="460" w:lineRule="exact"/>
              <w:jc w:val="center"/>
              <w:rPr>
                <w:rFonts w:ascii="仿宋_GB2312" w:hAnsi="仿宋_GB2312" w:cs="仿宋_GB2312"/>
                <w:sz w:val="21"/>
                <w:szCs w:val="21"/>
              </w:rPr>
            </w:pPr>
            <w:r>
              <w:rPr>
                <w:rFonts w:hint="eastAsia" w:ascii="仿宋_GB2312" w:hAnsi="仿宋_GB2312" w:cs="仿宋_GB2312"/>
                <w:sz w:val="21"/>
                <w:szCs w:val="21"/>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权力项目名称</w:t>
            </w:r>
          </w:p>
        </w:tc>
        <w:tc>
          <w:tcPr>
            <w:tcW w:w="7109" w:type="dxa"/>
            <w:vAlign w:val="center"/>
          </w:tcPr>
          <w:p>
            <w:pPr>
              <w:spacing w:line="460" w:lineRule="exact"/>
              <w:ind w:firstLine="1320" w:firstLineChars="600"/>
              <w:rPr>
                <w:rFonts w:ascii="仿宋_GB2312" w:hAnsi="仿宋_GB2312" w:cs="仿宋_GB2312"/>
                <w:sz w:val="21"/>
                <w:szCs w:val="21"/>
              </w:rPr>
            </w:pPr>
            <w:r>
              <w:rPr>
                <w:rFonts w:hint="eastAsia" w:ascii="仿宋_GB2312" w:hAnsi="仿宋_GB2312" w:cs="仿宋_GB2312"/>
                <w:sz w:val="21"/>
                <w:szCs w:val="21"/>
              </w:rPr>
              <w:t>对建设工程勘察设计企业的监督检查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责任主体</w:t>
            </w:r>
          </w:p>
        </w:tc>
        <w:tc>
          <w:tcPr>
            <w:tcW w:w="7109" w:type="dxa"/>
            <w:vAlign w:val="center"/>
          </w:tcPr>
          <w:p>
            <w:pPr>
              <w:spacing w:line="460" w:lineRule="exact"/>
              <w:jc w:val="center"/>
              <w:rPr>
                <w:rFonts w:ascii="仿宋_GB2312" w:hAnsi="仿宋_GB2312" w:cs="仿宋_GB2312"/>
                <w:sz w:val="21"/>
                <w:szCs w:val="21"/>
              </w:rPr>
            </w:pPr>
            <w:r>
              <w:rPr>
                <w:rFonts w:hint="eastAsia" w:ascii="仿宋_GB2312" w:hAnsi="仿宋_GB2312" w:cs="仿宋_GB2312"/>
                <w:sz w:val="21"/>
                <w:szCs w:val="21"/>
              </w:rPr>
              <w:t>勘察设计与消防审查科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7"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责任事项</w:t>
            </w:r>
          </w:p>
        </w:tc>
        <w:tc>
          <w:tcPr>
            <w:tcW w:w="7109" w:type="dxa"/>
            <w:vAlign w:val="center"/>
          </w:tcPr>
          <w:p>
            <w:pPr>
              <w:spacing w:line="320" w:lineRule="exact"/>
              <w:rPr>
                <w:rFonts w:ascii="仿宋_GB2312" w:hAnsi="仿宋_GB2312" w:cs="仿宋_GB2312"/>
                <w:bCs/>
                <w:sz w:val="21"/>
                <w:szCs w:val="21"/>
              </w:rPr>
            </w:pPr>
            <w:r>
              <w:rPr>
                <w:rFonts w:hint="eastAsia" w:ascii="仿宋_GB2312" w:hAnsi="仿宋_GB2312" w:cs="仿宋_GB2312"/>
                <w:bCs/>
                <w:sz w:val="21"/>
                <w:szCs w:val="21"/>
              </w:rPr>
              <w:t>1.检查责任：根据本地区的实际情况，对建设工程勘察设计企业进行定期或者不定期监督检查。</w:t>
            </w:r>
          </w:p>
          <w:p>
            <w:pPr>
              <w:spacing w:line="320" w:lineRule="exact"/>
              <w:rPr>
                <w:rFonts w:ascii="仿宋_GB2312" w:hAnsi="仿宋_GB2312" w:cs="仿宋_GB2312"/>
                <w:bCs/>
                <w:sz w:val="21"/>
                <w:szCs w:val="21"/>
              </w:rPr>
            </w:pPr>
            <w:r>
              <w:rPr>
                <w:rFonts w:hint="eastAsia" w:ascii="仿宋_GB2312" w:hAnsi="仿宋_GB2312" w:cs="仿宋_GB2312"/>
                <w:bCs/>
                <w:sz w:val="21"/>
                <w:szCs w:val="21"/>
              </w:rPr>
              <w:t>2.处置责任：根据检查情况，依法依规采取相应的处置措施，并视违法情节按规定移送或报告有关机构。</w:t>
            </w:r>
          </w:p>
          <w:p>
            <w:pPr>
              <w:spacing w:line="320" w:lineRule="exact"/>
              <w:rPr>
                <w:rFonts w:ascii="仿宋_GB2312" w:hAnsi="仿宋_GB2312" w:cs="仿宋_GB2312"/>
                <w:bCs/>
                <w:sz w:val="21"/>
                <w:szCs w:val="21"/>
              </w:rPr>
            </w:pPr>
            <w:r>
              <w:rPr>
                <w:rFonts w:hint="eastAsia" w:ascii="仿宋_GB2312" w:hAnsi="仿宋_GB2312" w:cs="仿宋_GB2312"/>
                <w:bCs/>
                <w:sz w:val="21"/>
                <w:szCs w:val="21"/>
              </w:rPr>
              <w:t>3.信息公开责任：按照相关规定办理信息公开事项。</w:t>
            </w:r>
          </w:p>
          <w:p>
            <w:pPr>
              <w:spacing w:line="320" w:lineRule="exact"/>
              <w:rPr>
                <w:rFonts w:ascii="仿宋_GB2312" w:hAnsi="仿宋_GB2312" w:cs="仿宋_GB2312"/>
                <w:sz w:val="21"/>
                <w:szCs w:val="21"/>
              </w:rPr>
            </w:pPr>
            <w:r>
              <w:rPr>
                <w:rFonts w:hint="eastAsia" w:ascii="仿宋_GB2312" w:hAnsi="仿宋_GB2312" w:cs="仿宋_GB2312"/>
                <w:bCs/>
                <w:sz w:val="21"/>
                <w:szCs w:val="21"/>
              </w:rPr>
              <w:t>4.其他责任：法律法规规章文件规定应履行的其他职责。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7"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问责依据</w:t>
            </w:r>
          </w:p>
        </w:tc>
        <w:tc>
          <w:tcPr>
            <w:tcW w:w="7109" w:type="dxa"/>
            <w:vAlign w:val="center"/>
          </w:tcPr>
          <w:p>
            <w:pPr>
              <w:spacing w:line="460" w:lineRule="exact"/>
              <w:ind w:firstLine="440" w:firstLineChars="200"/>
              <w:rPr>
                <w:rFonts w:ascii="仿宋_GB2312" w:hAnsi="仿宋_GB2312" w:cs="仿宋_GB2312"/>
                <w:sz w:val="21"/>
                <w:szCs w:val="21"/>
              </w:rPr>
            </w:pPr>
            <w:r>
              <w:rPr>
                <w:rFonts w:hint="eastAsia" w:ascii="仿宋_GB2312" w:hAnsi="仿宋_GB2312" w:cs="仿宋_GB2312"/>
                <w:sz w:val="21"/>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监督电话</w:t>
            </w:r>
          </w:p>
        </w:tc>
        <w:tc>
          <w:tcPr>
            <w:tcW w:w="7109" w:type="dxa"/>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0812-3359556</w:t>
            </w:r>
          </w:p>
        </w:tc>
      </w:tr>
    </w:tbl>
    <w:p>
      <w:pPr>
        <w:spacing w:line="360" w:lineRule="exact"/>
        <w:jc w:val="left"/>
        <w:rPr>
          <w:rFonts w:ascii="仿宋_GB2312" w:hAnsi="仿宋" w:cs="Times New Roman"/>
          <w:sz w:val="21"/>
          <w:szCs w:val="21"/>
        </w:rPr>
      </w:pPr>
    </w:p>
    <w:p>
      <w:pPr>
        <w:spacing w:line="360" w:lineRule="exact"/>
        <w:jc w:val="left"/>
        <w:rPr>
          <w:rFonts w:ascii="仿宋_GB2312" w:hAnsi="仿宋" w:cs="Times New Roman"/>
          <w:sz w:val="21"/>
          <w:szCs w:val="21"/>
        </w:rPr>
      </w:pPr>
    </w:p>
    <w:p>
      <w:pPr>
        <w:spacing w:line="360" w:lineRule="exact"/>
        <w:jc w:val="left"/>
        <w:rPr>
          <w:rFonts w:ascii="仿宋_GB2312" w:hAnsi="仿宋" w:cs="Times New Roman"/>
          <w:sz w:val="21"/>
          <w:szCs w:val="21"/>
        </w:rPr>
      </w:pPr>
    </w:p>
    <w:tbl>
      <w:tblPr>
        <w:tblStyle w:val="7"/>
        <w:tblW w:w="906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7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序号</w:t>
            </w:r>
          </w:p>
        </w:tc>
        <w:tc>
          <w:tcPr>
            <w:tcW w:w="7109" w:type="dxa"/>
            <w:vAlign w:val="center"/>
          </w:tcPr>
          <w:p>
            <w:pPr>
              <w:spacing w:line="320" w:lineRule="exact"/>
              <w:jc w:val="center"/>
              <w:rPr>
                <w:rFonts w:hint="eastAsia" w:ascii="仿宋_GB2312" w:hAnsi="仿宋_GB2312" w:eastAsia="仿宋_GB2312" w:cs="仿宋_GB2312"/>
                <w:sz w:val="21"/>
                <w:szCs w:val="21"/>
                <w:lang w:val="en-US" w:eastAsia="zh-CN"/>
              </w:rPr>
            </w:pPr>
            <w:r>
              <w:rPr>
                <w:rFonts w:hint="eastAsia" w:ascii="仿宋_GB2312" w:hAnsi="仿宋_GB2312" w:cs="仿宋_GB2312"/>
                <w:color w:val="303030"/>
                <w:sz w:val="21"/>
                <w:szCs w:val="21"/>
              </w:rPr>
              <w:t>12</w:t>
            </w:r>
            <w:r>
              <w:rPr>
                <w:rFonts w:hint="eastAsia" w:ascii="仿宋_GB2312" w:hAnsi="仿宋_GB2312" w:cs="仿宋_GB2312"/>
                <w:color w:val="303030"/>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权力类型</w:t>
            </w:r>
          </w:p>
        </w:tc>
        <w:tc>
          <w:tcPr>
            <w:tcW w:w="7109" w:type="dxa"/>
            <w:vAlign w:val="center"/>
          </w:tcPr>
          <w:p>
            <w:pPr>
              <w:spacing w:line="320" w:lineRule="exact"/>
              <w:jc w:val="center"/>
              <w:rPr>
                <w:rFonts w:ascii="仿宋_GB2312" w:hAnsi="仿宋_GB2312" w:cs="仿宋_GB2312"/>
                <w:sz w:val="21"/>
                <w:szCs w:val="21"/>
              </w:rPr>
            </w:pPr>
            <w:r>
              <w:rPr>
                <w:rFonts w:hint="eastAsia" w:ascii="仿宋_GB2312" w:hAnsi="仿宋_GB2312" w:cs="仿宋_GB2312"/>
                <w:color w:val="303030"/>
                <w:sz w:val="21"/>
                <w:szCs w:val="21"/>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权力项目名称</w:t>
            </w:r>
          </w:p>
        </w:tc>
        <w:tc>
          <w:tcPr>
            <w:tcW w:w="7109" w:type="dxa"/>
            <w:vAlign w:val="center"/>
          </w:tcPr>
          <w:p>
            <w:pPr>
              <w:spacing w:line="320" w:lineRule="exact"/>
              <w:jc w:val="center"/>
              <w:rPr>
                <w:rFonts w:ascii="仿宋_GB2312" w:hAnsi="仿宋_GB2312" w:cs="仿宋_GB2312"/>
                <w:sz w:val="21"/>
                <w:szCs w:val="21"/>
              </w:rPr>
            </w:pPr>
            <w:r>
              <w:rPr>
                <w:rFonts w:hint="eastAsia" w:ascii="仿宋_GB2312" w:hAnsi="仿宋_GB2312" w:cs="仿宋_GB2312"/>
                <w:sz w:val="21"/>
                <w:szCs w:val="21"/>
              </w:rPr>
              <w:t>对监理企业资质的监督检查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责任主体</w:t>
            </w:r>
          </w:p>
        </w:tc>
        <w:tc>
          <w:tcPr>
            <w:tcW w:w="7109" w:type="dxa"/>
            <w:vAlign w:val="center"/>
          </w:tcPr>
          <w:p>
            <w:pPr>
              <w:spacing w:line="320" w:lineRule="exact"/>
              <w:jc w:val="center"/>
              <w:rPr>
                <w:rFonts w:ascii="仿宋_GB2312" w:hAnsi="仿宋_GB2312" w:cs="仿宋_GB2312"/>
                <w:sz w:val="21"/>
                <w:szCs w:val="21"/>
              </w:rPr>
            </w:pPr>
            <w:r>
              <w:rPr>
                <w:rFonts w:hint="eastAsia" w:ascii="仿宋_GB2312" w:hAnsi="仿宋_GB2312" w:cs="仿宋_GB2312"/>
                <w:sz w:val="21"/>
                <w:szCs w:val="21"/>
              </w:rPr>
              <w:t>工程质量安全管理与消防验收科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7"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责任事项</w:t>
            </w:r>
          </w:p>
        </w:tc>
        <w:tc>
          <w:tcPr>
            <w:tcW w:w="7109" w:type="dxa"/>
            <w:vAlign w:val="center"/>
          </w:tcPr>
          <w:p>
            <w:pPr>
              <w:spacing w:line="320" w:lineRule="exact"/>
              <w:rPr>
                <w:rFonts w:ascii="仿宋_GB2312" w:hAnsi="仿宋_GB2312" w:cs="仿宋_GB2312"/>
                <w:bCs/>
                <w:sz w:val="21"/>
                <w:szCs w:val="21"/>
              </w:rPr>
            </w:pPr>
            <w:r>
              <w:rPr>
                <w:rFonts w:hint="eastAsia" w:ascii="仿宋_GB2312" w:hAnsi="仿宋_GB2312" w:cs="仿宋_GB2312"/>
                <w:bCs/>
                <w:sz w:val="21"/>
                <w:szCs w:val="21"/>
              </w:rPr>
              <w:t>1.检查责任：《四川省工程监理企业动态监督管理暂行办法》第七条。对监理企业监理工作质量的监管和对监理企业资质条件的日常核查。</w:t>
            </w:r>
          </w:p>
          <w:p>
            <w:pPr>
              <w:spacing w:line="320" w:lineRule="exact"/>
              <w:rPr>
                <w:rFonts w:ascii="仿宋_GB2312" w:hAnsi="仿宋_GB2312" w:cs="仿宋_GB2312"/>
                <w:bCs/>
                <w:sz w:val="21"/>
                <w:szCs w:val="21"/>
              </w:rPr>
            </w:pPr>
            <w:r>
              <w:rPr>
                <w:rFonts w:hint="eastAsia" w:ascii="仿宋_GB2312" w:hAnsi="仿宋_GB2312" w:cs="仿宋_GB2312"/>
                <w:bCs/>
                <w:sz w:val="21"/>
                <w:szCs w:val="21"/>
              </w:rPr>
              <w:t>2.处置责任：《四川省工程监理企业动态监督管理暂行办法》第八条；第九条 。根据检查情况，分类依法采取相应的处置措施。</w:t>
            </w:r>
          </w:p>
          <w:p>
            <w:pPr>
              <w:spacing w:line="320" w:lineRule="exact"/>
              <w:rPr>
                <w:rFonts w:ascii="仿宋_GB2312" w:hAnsi="仿宋_GB2312" w:cs="仿宋_GB2312"/>
                <w:bCs/>
                <w:sz w:val="21"/>
                <w:szCs w:val="21"/>
              </w:rPr>
            </w:pPr>
            <w:r>
              <w:rPr>
                <w:rFonts w:hint="eastAsia" w:ascii="仿宋_GB2312" w:hAnsi="仿宋_GB2312" w:cs="仿宋_GB2312"/>
                <w:bCs/>
                <w:sz w:val="21"/>
                <w:szCs w:val="21"/>
              </w:rPr>
              <w:t>3.信息公开责任：《四川省工程监理企业动态监督管理暂行办法》第十一条。按照相关规定办理信息公开事项。</w:t>
            </w:r>
          </w:p>
          <w:p>
            <w:pPr>
              <w:spacing w:line="320" w:lineRule="exact"/>
              <w:rPr>
                <w:rFonts w:ascii="仿宋_GB2312" w:hAnsi="仿宋_GB2312" w:cs="仿宋_GB2312"/>
                <w:sz w:val="21"/>
                <w:szCs w:val="21"/>
              </w:rPr>
            </w:pPr>
            <w:r>
              <w:rPr>
                <w:rFonts w:hint="eastAsia" w:ascii="仿宋_GB2312" w:hAnsi="仿宋_GB2312" w:cs="仿宋_GB2312"/>
                <w:bCs/>
                <w:sz w:val="21"/>
                <w:szCs w:val="21"/>
              </w:rPr>
              <w:t>4.其他责任：法律法规规章文件规定应履行的其他责任。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7"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问责依据</w:t>
            </w:r>
          </w:p>
        </w:tc>
        <w:tc>
          <w:tcPr>
            <w:tcW w:w="7109" w:type="dxa"/>
            <w:vAlign w:val="center"/>
          </w:tcPr>
          <w:p>
            <w:pPr>
              <w:spacing w:line="460" w:lineRule="exact"/>
              <w:ind w:firstLine="440" w:firstLineChars="200"/>
              <w:rPr>
                <w:rFonts w:ascii="仿宋_GB2312" w:hAnsi="仿宋_GB2312" w:cs="仿宋_GB2312"/>
                <w:sz w:val="21"/>
                <w:szCs w:val="21"/>
              </w:rPr>
            </w:pPr>
            <w:r>
              <w:rPr>
                <w:rFonts w:hint="eastAsia" w:ascii="仿宋_GB2312" w:hAnsi="仿宋_GB2312" w:cs="仿宋_GB2312"/>
                <w:sz w:val="21"/>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监督电话</w:t>
            </w:r>
          </w:p>
        </w:tc>
        <w:tc>
          <w:tcPr>
            <w:tcW w:w="7109" w:type="dxa"/>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0812-3359556</w:t>
            </w:r>
          </w:p>
        </w:tc>
      </w:tr>
    </w:tbl>
    <w:p>
      <w:pPr>
        <w:spacing w:line="360" w:lineRule="exact"/>
        <w:jc w:val="left"/>
        <w:rPr>
          <w:rFonts w:ascii="仿宋_GB2312" w:hAnsi="仿宋" w:cs="Times New Roman"/>
          <w:sz w:val="21"/>
          <w:szCs w:val="21"/>
        </w:rPr>
      </w:pPr>
    </w:p>
    <w:p>
      <w:pPr>
        <w:spacing w:line="360" w:lineRule="exact"/>
        <w:jc w:val="left"/>
        <w:rPr>
          <w:rFonts w:ascii="仿宋_GB2312" w:hAnsi="仿宋" w:cs="Times New Roman"/>
          <w:sz w:val="21"/>
          <w:szCs w:val="21"/>
        </w:rPr>
      </w:pPr>
    </w:p>
    <w:tbl>
      <w:tblPr>
        <w:tblStyle w:val="7"/>
        <w:tblW w:w="906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7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序号</w:t>
            </w:r>
          </w:p>
        </w:tc>
        <w:tc>
          <w:tcPr>
            <w:tcW w:w="7109" w:type="dxa"/>
            <w:vAlign w:val="center"/>
          </w:tcPr>
          <w:p>
            <w:pPr>
              <w:spacing w:line="460" w:lineRule="exact"/>
              <w:jc w:val="center"/>
              <w:rPr>
                <w:rFonts w:hint="eastAsia" w:ascii="仿宋_GB2312" w:hAnsi="仿宋_GB2312" w:eastAsia="仿宋_GB2312" w:cs="仿宋_GB2312"/>
                <w:sz w:val="21"/>
                <w:szCs w:val="21"/>
                <w:lang w:val="en-US" w:eastAsia="zh-CN"/>
              </w:rPr>
            </w:pPr>
            <w:r>
              <w:rPr>
                <w:rFonts w:hint="eastAsia" w:ascii="仿宋_GB2312" w:hAnsi="仿宋_GB2312" w:cs="仿宋_GB2312"/>
                <w:color w:val="000000"/>
                <w:sz w:val="21"/>
                <w:szCs w:val="21"/>
              </w:rPr>
              <w:t>12</w:t>
            </w:r>
            <w:r>
              <w:rPr>
                <w:rFonts w:hint="eastAsia" w:ascii="仿宋_GB2312" w:hAnsi="仿宋_GB2312" w:cs="仿宋_GB2312"/>
                <w:color w:val="000000"/>
                <w:sz w:val="21"/>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权力类型</w:t>
            </w:r>
          </w:p>
        </w:tc>
        <w:tc>
          <w:tcPr>
            <w:tcW w:w="7109" w:type="dxa"/>
            <w:vAlign w:val="center"/>
          </w:tcPr>
          <w:p>
            <w:pPr>
              <w:spacing w:line="460" w:lineRule="exact"/>
              <w:jc w:val="center"/>
              <w:rPr>
                <w:rFonts w:ascii="仿宋_GB2312" w:hAnsi="仿宋_GB2312" w:cs="仿宋_GB2312"/>
                <w:sz w:val="21"/>
                <w:szCs w:val="21"/>
              </w:rPr>
            </w:pPr>
            <w:r>
              <w:rPr>
                <w:rFonts w:hint="eastAsia" w:ascii="仿宋_GB2312" w:hAnsi="仿宋_GB2312" w:cs="仿宋_GB2312"/>
                <w:color w:val="000000"/>
                <w:sz w:val="21"/>
                <w:szCs w:val="21"/>
              </w:rPr>
              <w:t>行政</w:t>
            </w:r>
            <w:r>
              <w:rPr>
                <w:rFonts w:hint="eastAsia" w:ascii="仿宋_GB2312" w:hAnsi="仿宋_GB2312" w:cs="仿宋_GB2312"/>
                <w:color w:val="000000"/>
                <w:sz w:val="21"/>
                <w:szCs w:val="21"/>
                <w:u w:val="dotted"/>
              </w:rPr>
              <w:t>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权力项目名称</w:t>
            </w:r>
          </w:p>
        </w:tc>
        <w:tc>
          <w:tcPr>
            <w:tcW w:w="7109" w:type="dxa"/>
            <w:vAlign w:val="center"/>
          </w:tcPr>
          <w:p>
            <w:pPr>
              <w:widowControl/>
              <w:jc w:val="center"/>
              <w:textAlignment w:val="center"/>
              <w:rPr>
                <w:rFonts w:ascii="仿宋_GB2312" w:hAnsi="仿宋_GB2312" w:cs="仿宋_GB2312"/>
                <w:sz w:val="21"/>
                <w:szCs w:val="21"/>
              </w:rPr>
            </w:pPr>
            <w:r>
              <w:rPr>
                <w:rFonts w:hint="eastAsia" w:ascii="仿宋_GB2312" w:hAnsi="仿宋_GB2312" w:cs="仿宋_GB2312"/>
                <w:color w:val="000000"/>
                <w:sz w:val="21"/>
                <w:szCs w:val="21"/>
              </w:rPr>
              <w:t>对工程造价咨询企业的监督检查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责任主体</w:t>
            </w:r>
          </w:p>
        </w:tc>
        <w:tc>
          <w:tcPr>
            <w:tcW w:w="7109" w:type="dxa"/>
            <w:vAlign w:val="center"/>
          </w:tcPr>
          <w:p>
            <w:pPr>
              <w:spacing w:line="460" w:lineRule="exact"/>
              <w:jc w:val="center"/>
              <w:rPr>
                <w:rFonts w:ascii="仿宋_GB2312" w:hAnsi="仿宋_GB2312" w:cs="仿宋_GB2312"/>
                <w:sz w:val="21"/>
                <w:szCs w:val="21"/>
              </w:rPr>
            </w:pPr>
            <w:r>
              <w:rPr>
                <w:rFonts w:hint="eastAsia" w:ascii="仿宋_GB2312" w:hAnsi="仿宋_GB2312" w:cs="仿宋_GB2312"/>
                <w:sz w:val="21"/>
                <w:szCs w:val="21"/>
              </w:rPr>
              <w:t>建筑行业管理科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7"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责任事项</w:t>
            </w:r>
          </w:p>
        </w:tc>
        <w:tc>
          <w:tcPr>
            <w:tcW w:w="7109" w:type="dxa"/>
            <w:vAlign w:val="center"/>
          </w:tcPr>
          <w:p>
            <w:pPr>
              <w:pStyle w:val="15"/>
              <w:spacing w:line="360" w:lineRule="exact"/>
              <w:ind w:firstLine="0" w:firstLineChars="0"/>
              <w:jc w:val="left"/>
              <w:rPr>
                <w:rFonts w:ascii="仿宋_GB2312" w:hAnsi="仿宋_GB2312" w:cs="仿宋_GB2312"/>
                <w:bCs/>
                <w:sz w:val="21"/>
                <w:szCs w:val="21"/>
              </w:rPr>
            </w:pPr>
            <w:r>
              <w:rPr>
                <w:rFonts w:hint="eastAsia" w:ascii="仿宋_GB2312" w:hAnsi="仿宋_GB2312" w:cs="仿宋_GB2312"/>
                <w:bCs/>
                <w:sz w:val="21"/>
                <w:szCs w:val="21"/>
              </w:rPr>
              <w:t>1.检查责任：按照《工程造价咨询企业管理办法》（中华人民共和国建</w:t>
            </w:r>
          </w:p>
          <w:p>
            <w:pPr>
              <w:spacing w:line="360" w:lineRule="exact"/>
              <w:jc w:val="left"/>
              <w:rPr>
                <w:rFonts w:ascii="仿宋_GB2312" w:hAnsi="仿宋_GB2312" w:cs="仿宋_GB2312"/>
                <w:bCs/>
                <w:sz w:val="21"/>
                <w:szCs w:val="21"/>
              </w:rPr>
            </w:pPr>
            <w:r>
              <w:rPr>
                <w:rFonts w:hint="eastAsia" w:ascii="仿宋_GB2312" w:hAnsi="仿宋_GB2312" w:cs="仿宋_GB2312"/>
                <w:bCs/>
                <w:sz w:val="21"/>
                <w:szCs w:val="21"/>
              </w:rPr>
              <w:t>设部令第149号）的规定，对工程造价咨询企业进行监督检查。</w:t>
            </w:r>
          </w:p>
          <w:p>
            <w:pPr>
              <w:pStyle w:val="15"/>
              <w:spacing w:line="360" w:lineRule="exact"/>
              <w:ind w:firstLine="0" w:firstLineChars="0"/>
              <w:jc w:val="left"/>
              <w:rPr>
                <w:rFonts w:ascii="仿宋_GB2312" w:hAnsi="仿宋_GB2312" w:cs="仿宋_GB2312"/>
                <w:bCs/>
                <w:sz w:val="21"/>
                <w:szCs w:val="21"/>
              </w:rPr>
            </w:pPr>
            <w:r>
              <w:rPr>
                <w:rFonts w:hint="eastAsia" w:ascii="仿宋_GB2312" w:hAnsi="仿宋_GB2312" w:cs="仿宋_GB2312"/>
                <w:bCs/>
                <w:sz w:val="21"/>
                <w:szCs w:val="21"/>
              </w:rPr>
              <w:t>2.处置责任：按照《工程造价咨询企业管理办法》（中华人民共和国建</w:t>
            </w:r>
          </w:p>
          <w:p>
            <w:pPr>
              <w:spacing w:line="360" w:lineRule="exact"/>
              <w:jc w:val="left"/>
              <w:rPr>
                <w:rFonts w:ascii="仿宋_GB2312" w:hAnsi="仿宋_GB2312" w:cs="仿宋_GB2312"/>
                <w:bCs/>
                <w:sz w:val="21"/>
                <w:szCs w:val="21"/>
              </w:rPr>
            </w:pPr>
            <w:r>
              <w:rPr>
                <w:rFonts w:hint="eastAsia" w:ascii="仿宋_GB2312" w:hAnsi="仿宋_GB2312" w:cs="仿宋_GB2312"/>
                <w:bCs/>
                <w:sz w:val="21"/>
                <w:szCs w:val="21"/>
              </w:rPr>
              <w:t>设部令第149号）等要求，本单位研究处置意见，上报省造价管理总站处置。</w:t>
            </w:r>
          </w:p>
          <w:p>
            <w:pPr>
              <w:spacing w:line="360" w:lineRule="exact"/>
              <w:jc w:val="left"/>
              <w:rPr>
                <w:rFonts w:ascii="仿宋_GB2312" w:hAnsi="仿宋_GB2312" w:cs="仿宋_GB2312"/>
                <w:bCs/>
                <w:sz w:val="21"/>
                <w:szCs w:val="21"/>
              </w:rPr>
            </w:pPr>
            <w:r>
              <w:rPr>
                <w:rFonts w:hint="eastAsia" w:ascii="仿宋_GB2312" w:hAnsi="仿宋_GB2312" w:cs="仿宋_GB2312"/>
                <w:bCs/>
                <w:sz w:val="21"/>
                <w:szCs w:val="21"/>
              </w:rPr>
              <w:t>3.信息公开责任：按照《工程造价咨询企业管理办法》（中华人民共和国建设部令第149号）等要求，将处置结果由省造价管理总站对外公布。</w:t>
            </w:r>
          </w:p>
          <w:p>
            <w:pPr>
              <w:spacing w:line="460" w:lineRule="exact"/>
              <w:jc w:val="left"/>
              <w:rPr>
                <w:rFonts w:ascii="仿宋_GB2312" w:hAnsi="仿宋_GB2312" w:cs="仿宋_GB2312"/>
                <w:sz w:val="21"/>
                <w:szCs w:val="21"/>
              </w:rPr>
            </w:pPr>
            <w:r>
              <w:rPr>
                <w:rFonts w:hint="eastAsia" w:ascii="仿宋_GB2312" w:hAnsi="仿宋_GB2312" w:cs="仿宋_GB2312"/>
                <w:bCs/>
                <w:sz w:val="21"/>
                <w:szCs w:val="21"/>
              </w:rPr>
              <w:t>4.其他责任：法律法规规章文件规定应履行的其他责任。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7"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问责依据</w:t>
            </w:r>
          </w:p>
        </w:tc>
        <w:tc>
          <w:tcPr>
            <w:tcW w:w="7109" w:type="dxa"/>
            <w:vAlign w:val="center"/>
          </w:tcPr>
          <w:p>
            <w:pPr>
              <w:spacing w:line="460" w:lineRule="exact"/>
              <w:ind w:firstLine="440" w:firstLineChars="200"/>
              <w:rPr>
                <w:rFonts w:ascii="仿宋_GB2312" w:hAnsi="仿宋_GB2312" w:cs="仿宋_GB2312"/>
                <w:sz w:val="21"/>
                <w:szCs w:val="21"/>
              </w:rPr>
            </w:pPr>
            <w:r>
              <w:rPr>
                <w:rFonts w:hint="eastAsia" w:ascii="仿宋_GB2312" w:hAnsi="仿宋_GB2312" w:cs="仿宋_GB2312"/>
                <w:sz w:val="21"/>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监督电话</w:t>
            </w:r>
          </w:p>
        </w:tc>
        <w:tc>
          <w:tcPr>
            <w:tcW w:w="7109" w:type="dxa"/>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0812-3359556</w:t>
            </w:r>
          </w:p>
        </w:tc>
      </w:tr>
    </w:tbl>
    <w:p>
      <w:pPr>
        <w:spacing w:line="360" w:lineRule="exact"/>
        <w:jc w:val="left"/>
        <w:rPr>
          <w:rFonts w:ascii="仿宋_GB2312" w:hAnsi="仿宋" w:cs="Times New Roman"/>
          <w:sz w:val="21"/>
          <w:szCs w:val="21"/>
        </w:rPr>
      </w:pPr>
    </w:p>
    <w:p>
      <w:pPr>
        <w:spacing w:line="360" w:lineRule="exact"/>
        <w:jc w:val="left"/>
        <w:rPr>
          <w:rFonts w:ascii="仿宋_GB2312" w:hAnsi="仿宋" w:cs="Times New Roman"/>
          <w:sz w:val="21"/>
          <w:szCs w:val="21"/>
        </w:rPr>
      </w:pPr>
    </w:p>
    <w:tbl>
      <w:tblPr>
        <w:tblStyle w:val="7"/>
        <w:tblW w:w="906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7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序号</w:t>
            </w:r>
          </w:p>
        </w:tc>
        <w:tc>
          <w:tcPr>
            <w:tcW w:w="7109" w:type="dxa"/>
            <w:vAlign w:val="center"/>
          </w:tcPr>
          <w:p>
            <w:pPr>
              <w:spacing w:line="360" w:lineRule="exact"/>
              <w:jc w:val="center"/>
              <w:rPr>
                <w:rFonts w:hint="eastAsia" w:ascii="仿宋" w:hAnsi="仿宋" w:eastAsia="仿宋_GB2312" w:cs="仿宋"/>
                <w:bCs/>
                <w:sz w:val="21"/>
                <w:szCs w:val="21"/>
                <w:lang w:val="en-US" w:eastAsia="zh-CN"/>
              </w:rPr>
            </w:pPr>
            <w:r>
              <w:rPr>
                <w:rFonts w:hint="eastAsia" w:ascii="仿宋_GB2312" w:hAnsi="仿宋_GB2312" w:cs="仿宋_GB2312"/>
                <w:bCs/>
                <w:sz w:val="21"/>
                <w:szCs w:val="21"/>
              </w:rPr>
              <w:t>12</w:t>
            </w:r>
            <w:r>
              <w:rPr>
                <w:rFonts w:hint="eastAsia" w:ascii="仿宋_GB2312" w:hAnsi="仿宋_GB2312" w:cs="仿宋_GB2312"/>
                <w:bCs/>
                <w:sz w:val="21"/>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权力类型</w:t>
            </w:r>
          </w:p>
        </w:tc>
        <w:tc>
          <w:tcPr>
            <w:tcW w:w="7109" w:type="dxa"/>
            <w:vAlign w:val="center"/>
          </w:tcPr>
          <w:p>
            <w:pPr>
              <w:spacing w:line="360" w:lineRule="exact"/>
              <w:jc w:val="center"/>
              <w:rPr>
                <w:rFonts w:ascii="仿宋_GB2312" w:hAnsi="仿宋_GB2312" w:cs="仿宋_GB2312"/>
                <w:bCs/>
                <w:sz w:val="21"/>
                <w:szCs w:val="21"/>
              </w:rPr>
            </w:pPr>
            <w:r>
              <w:rPr>
                <w:rFonts w:hint="eastAsia" w:ascii="仿宋_GB2312" w:hAnsi="仿宋_GB2312" w:cs="仿宋_GB2312"/>
                <w:bCs/>
                <w:sz w:val="21"/>
                <w:szCs w:val="21"/>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权力项目名称</w:t>
            </w:r>
          </w:p>
        </w:tc>
        <w:tc>
          <w:tcPr>
            <w:tcW w:w="7109" w:type="dxa"/>
            <w:vAlign w:val="center"/>
          </w:tcPr>
          <w:p>
            <w:pPr>
              <w:spacing w:line="360" w:lineRule="exact"/>
              <w:jc w:val="center"/>
              <w:rPr>
                <w:rFonts w:ascii="仿宋_GB2312" w:hAnsi="仿宋_GB2312" w:cs="仿宋_GB2312"/>
                <w:bCs/>
                <w:sz w:val="21"/>
                <w:szCs w:val="21"/>
              </w:rPr>
            </w:pPr>
            <w:r>
              <w:rPr>
                <w:rFonts w:hint="eastAsia" w:ascii="仿宋_GB2312" w:hAnsi="仿宋_GB2312" w:cs="仿宋_GB2312"/>
                <w:bCs/>
                <w:sz w:val="21"/>
                <w:szCs w:val="21"/>
              </w:rPr>
              <w:t>对注册房地产估价师的监督检查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责任主体</w:t>
            </w:r>
          </w:p>
        </w:tc>
        <w:tc>
          <w:tcPr>
            <w:tcW w:w="7109" w:type="dxa"/>
            <w:vAlign w:val="center"/>
          </w:tcPr>
          <w:p>
            <w:pPr>
              <w:spacing w:line="360" w:lineRule="exact"/>
              <w:jc w:val="center"/>
              <w:rPr>
                <w:rFonts w:ascii="仿宋_GB2312" w:hAnsi="仿宋_GB2312" w:cs="仿宋_GB2312"/>
                <w:bCs/>
                <w:sz w:val="21"/>
                <w:szCs w:val="21"/>
              </w:rPr>
            </w:pPr>
            <w:r>
              <w:rPr>
                <w:rFonts w:hint="eastAsia" w:ascii="仿宋_GB2312" w:hAnsi="仿宋_GB2312" w:cs="仿宋_GB2312"/>
                <w:bCs/>
                <w:sz w:val="21"/>
                <w:szCs w:val="21"/>
              </w:rPr>
              <w:t>房地产市场监管科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7"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责任事项</w:t>
            </w:r>
          </w:p>
        </w:tc>
        <w:tc>
          <w:tcPr>
            <w:tcW w:w="7109" w:type="dxa"/>
            <w:vAlign w:val="center"/>
          </w:tcPr>
          <w:p>
            <w:pPr>
              <w:spacing w:line="360" w:lineRule="exact"/>
              <w:jc w:val="left"/>
              <w:rPr>
                <w:rFonts w:ascii="仿宋_GB2312" w:hAnsi="仿宋_GB2312" w:cs="仿宋_GB2312"/>
                <w:bCs/>
                <w:sz w:val="21"/>
                <w:szCs w:val="21"/>
              </w:rPr>
            </w:pPr>
            <w:r>
              <w:rPr>
                <w:rFonts w:hint="eastAsia" w:ascii="仿宋_GB2312" w:hAnsi="仿宋_GB2312" w:cs="仿宋_GB2312"/>
                <w:bCs/>
                <w:sz w:val="21"/>
                <w:szCs w:val="21"/>
              </w:rPr>
              <w:t>1.检查责任：对注册房地产估价师的注册、执业和继续教育情况开展定期或不定期监督检查。</w:t>
            </w:r>
          </w:p>
          <w:p>
            <w:pPr>
              <w:spacing w:line="360" w:lineRule="exact"/>
              <w:jc w:val="left"/>
              <w:rPr>
                <w:rFonts w:ascii="仿宋_GB2312" w:hAnsi="仿宋_GB2312" w:cs="仿宋_GB2312"/>
                <w:bCs/>
                <w:sz w:val="21"/>
                <w:szCs w:val="21"/>
              </w:rPr>
            </w:pPr>
            <w:r>
              <w:rPr>
                <w:rFonts w:hint="eastAsia" w:ascii="仿宋_GB2312" w:hAnsi="仿宋_GB2312" w:cs="仿宋_GB2312"/>
                <w:bCs/>
                <w:sz w:val="21"/>
                <w:szCs w:val="21"/>
              </w:rPr>
              <w:t>2.处置责任：根据检查情况，依法依规采取相应的处置措施，并视违法情节按规定移送或报告有关机构。</w:t>
            </w:r>
          </w:p>
          <w:p>
            <w:pPr>
              <w:spacing w:line="360" w:lineRule="exact"/>
              <w:jc w:val="left"/>
              <w:rPr>
                <w:rFonts w:ascii="仿宋_GB2312" w:hAnsi="仿宋_GB2312" w:cs="仿宋_GB2312"/>
                <w:bCs/>
                <w:sz w:val="21"/>
                <w:szCs w:val="21"/>
              </w:rPr>
            </w:pPr>
            <w:r>
              <w:rPr>
                <w:rFonts w:hint="eastAsia" w:ascii="仿宋_GB2312" w:hAnsi="仿宋_GB2312" w:cs="仿宋_GB2312"/>
                <w:bCs/>
                <w:sz w:val="21"/>
                <w:szCs w:val="21"/>
              </w:rPr>
              <w:t>3.信息公开责任：按照相关规定办理信息公开事项。</w:t>
            </w:r>
          </w:p>
          <w:p>
            <w:pPr>
              <w:spacing w:line="360" w:lineRule="exact"/>
              <w:jc w:val="left"/>
              <w:rPr>
                <w:rFonts w:ascii="仿宋_GB2312" w:hAnsi="仿宋_GB2312" w:cs="仿宋_GB2312"/>
                <w:bCs/>
                <w:sz w:val="21"/>
                <w:szCs w:val="21"/>
              </w:rPr>
            </w:pPr>
            <w:r>
              <w:rPr>
                <w:rFonts w:hint="eastAsia" w:ascii="仿宋_GB2312" w:hAnsi="仿宋_GB2312" w:cs="仿宋_GB2312"/>
                <w:bCs/>
                <w:sz w:val="21"/>
                <w:szCs w:val="21"/>
              </w:rPr>
              <w:t>4.其他责任：法律法规规章文件规定应履行的其他责任。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7"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问责依据</w:t>
            </w:r>
          </w:p>
        </w:tc>
        <w:tc>
          <w:tcPr>
            <w:tcW w:w="7109" w:type="dxa"/>
            <w:vAlign w:val="center"/>
          </w:tcPr>
          <w:p>
            <w:pPr>
              <w:spacing w:line="360" w:lineRule="exact"/>
              <w:ind w:firstLine="440" w:firstLineChars="200"/>
              <w:jc w:val="left"/>
              <w:rPr>
                <w:rFonts w:ascii="仿宋_GB2312" w:hAnsi="仿宋_GB2312" w:cs="仿宋_GB2312"/>
                <w:bCs/>
                <w:sz w:val="21"/>
                <w:szCs w:val="21"/>
              </w:rPr>
            </w:pPr>
            <w:r>
              <w:rPr>
                <w:rFonts w:hint="eastAsia" w:ascii="仿宋_GB2312" w:hAnsi="仿宋_GB2312" w:cs="仿宋_GB2312"/>
                <w:bCs/>
                <w:sz w:val="21"/>
                <w:szCs w:val="21"/>
              </w:rPr>
              <w:t>对不履行或不正确履行行政职责的行政机关及其工作人员，依据《中华人民共和国行政监察法》、《行政机关公务员处分条例》、《四川省行政执法监督条例》《四川省行政机关工作人员行政过错责任追究试行办法》、《注册房地产估价师管理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监督电话</w:t>
            </w:r>
          </w:p>
        </w:tc>
        <w:tc>
          <w:tcPr>
            <w:tcW w:w="7109" w:type="dxa"/>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0812-3359556</w:t>
            </w:r>
          </w:p>
        </w:tc>
      </w:tr>
    </w:tbl>
    <w:p>
      <w:pPr>
        <w:spacing w:line="360" w:lineRule="exact"/>
        <w:jc w:val="left"/>
        <w:rPr>
          <w:rFonts w:ascii="仿宋_GB2312" w:hAnsi="仿宋" w:cs="Times New Roman"/>
          <w:sz w:val="21"/>
          <w:szCs w:val="21"/>
        </w:rPr>
      </w:pPr>
    </w:p>
    <w:p>
      <w:pPr>
        <w:spacing w:line="360" w:lineRule="exact"/>
        <w:jc w:val="left"/>
        <w:rPr>
          <w:rFonts w:ascii="仿宋_GB2312" w:hAnsi="仿宋" w:cs="Times New Roman"/>
          <w:sz w:val="21"/>
          <w:szCs w:val="21"/>
        </w:rPr>
      </w:pPr>
    </w:p>
    <w:tbl>
      <w:tblPr>
        <w:tblStyle w:val="7"/>
        <w:tblW w:w="9097"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9"/>
        <w:gridCol w:w="7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959"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序号</w:t>
            </w:r>
          </w:p>
        </w:tc>
        <w:tc>
          <w:tcPr>
            <w:tcW w:w="7138" w:type="dxa"/>
            <w:vAlign w:val="center"/>
          </w:tcPr>
          <w:p>
            <w:pPr>
              <w:spacing w:line="360" w:lineRule="exact"/>
              <w:jc w:val="center"/>
              <w:rPr>
                <w:rFonts w:hint="eastAsia" w:ascii="仿宋_GB2312" w:eastAsia="仿宋_GB2312" w:cs="Times New Roman"/>
                <w:sz w:val="21"/>
                <w:szCs w:val="21"/>
                <w:lang w:val="en-US" w:eastAsia="zh-CN"/>
              </w:rPr>
            </w:pPr>
            <w:r>
              <w:rPr>
                <w:rFonts w:hint="eastAsia" w:ascii="仿宋_GB2312" w:cs="Times New Roman"/>
                <w:sz w:val="21"/>
                <w:szCs w:val="21"/>
              </w:rPr>
              <w:t>12</w:t>
            </w:r>
            <w:r>
              <w:rPr>
                <w:rFonts w:hint="eastAsia" w:ascii="仿宋_GB2312" w:cs="Times New Roman"/>
                <w:sz w:val="21"/>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1959"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权力类型</w:t>
            </w:r>
          </w:p>
        </w:tc>
        <w:tc>
          <w:tcPr>
            <w:tcW w:w="7138" w:type="dxa"/>
            <w:vAlign w:val="center"/>
          </w:tcPr>
          <w:p>
            <w:pPr>
              <w:spacing w:line="360" w:lineRule="exact"/>
              <w:jc w:val="center"/>
              <w:rPr>
                <w:rFonts w:ascii="仿宋_GB2312" w:cs="Times New Roman"/>
                <w:sz w:val="21"/>
                <w:szCs w:val="21"/>
              </w:rPr>
            </w:pPr>
            <w:r>
              <w:rPr>
                <w:rFonts w:hint="eastAsia" w:ascii="仿宋_GB2312" w:cs="Times New Roman"/>
                <w:sz w:val="21"/>
                <w:szCs w:val="21"/>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1959"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权力项目名称</w:t>
            </w:r>
          </w:p>
        </w:tc>
        <w:tc>
          <w:tcPr>
            <w:tcW w:w="7138" w:type="dxa"/>
            <w:vAlign w:val="center"/>
          </w:tcPr>
          <w:p>
            <w:pPr>
              <w:spacing w:line="360" w:lineRule="exact"/>
              <w:jc w:val="center"/>
              <w:rPr>
                <w:rFonts w:ascii="仿宋_GB2312" w:cs="Times New Roman"/>
                <w:sz w:val="21"/>
                <w:szCs w:val="21"/>
              </w:rPr>
            </w:pPr>
            <w:r>
              <w:rPr>
                <w:rFonts w:hint="eastAsia" w:ascii="仿宋_GB2312" w:cs="Times New Roman"/>
                <w:sz w:val="21"/>
                <w:szCs w:val="21"/>
              </w:rPr>
              <w:t>对中水设施的监督检查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1959"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责任主体</w:t>
            </w:r>
          </w:p>
        </w:tc>
        <w:tc>
          <w:tcPr>
            <w:tcW w:w="7138" w:type="dxa"/>
            <w:vAlign w:val="center"/>
          </w:tcPr>
          <w:p>
            <w:pPr>
              <w:spacing w:line="360" w:lineRule="exact"/>
              <w:jc w:val="center"/>
              <w:rPr>
                <w:rFonts w:ascii="仿宋_GB2312" w:cs="Times New Roman"/>
                <w:sz w:val="21"/>
                <w:szCs w:val="21"/>
              </w:rPr>
            </w:pPr>
            <w:r>
              <w:rPr>
                <w:rFonts w:hint="eastAsia" w:ascii="仿宋_GB2312" w:cs="Times New Roman"/>
                <w:sz w:val="21"/>
                <w:szCs w:val="21"/>
              </w:rPr>
              <w:t>市政管理科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8" w:hRule="atLeast"/>
        </w:trPr>
        <w:tc>
          <w:tcPr>
            <w:tcW w:w="1959"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责任事项</w:t>
            </w:r>
          </w:p>
        </w:tc>
        <w:tc>
          <w:tcPr>
            <w:tcW w:w="7138" w:type="dxa"/>
            <w:vAlign w:val="center"/>
          </w:tcPr>
          <w:p>
            <w:pPr>
              <w:spacing w:line="400" w:lineRule="exact"/>
              <w:jc w:val="left"/>
              <w:rPr>
                <w:rFonts w:ascii="仿宋_GB2312" w:hAnsi="宋体"/>
                <w:sz w:val="21"/>
                <w:szCs w:val="21"/>
              </w:rPr>
            </w:pPr>
            <w:r>
              <w:rPr>
                <w:rFonts w:hint="eastAsia" w:ascii="仿宋_GB2312" w:hAnsi="宋体"/>
                <w:sz w:val="21"/>
                <w:szCs w:val="21"/>
              </w:rPr>
              <w:t>1.检查责任：《城市中水设施管理暂行办法》第五条规定：各级城市建设行政主管部门负责城市中水设施的规划、建设和归口管理工作,各城市节水管理部门负责日常管理工作。第十八条规定：城市节水管理部门应当加强对投入使用的中水设施的监督、检查。</w:t>
            </w:r>
          </w:p>
          <w:p>
            <w:pPr>
              <w:spacing w:line="400" w:lineRule="exact"/>
              <w:jc w:val="left"/>
              <w:rPr>
                <w:rFonts w:ascii="仿宋_GB2312" w:hAnsi="宋体"/>
                <w:sz w:val="21"/>
                <w:szCs w:val="21"/>
              </w:rPr>
            </w:pPr>
            <w:r>
              <w:rPr>
                <w:rFonts w:hint="eastAsia" w:ascii="仿宋_GB2312" w:hAnsi="宋体"/>
                <w:sz w:val="21"/>
                <w:szCs w:val="21"/>
              </w:rPr>
              <w:t>2.处置责任：《城市中水设施管理暂行办法》第十八条规定：发现停用或中水水质达不到规定标准的,应当责令其管理单位限期达到水质标准,逾期未达到的,应依照城市供水、节约用水的有关规定予以处罚,并适量核减用水指标,直至符合要求。</w:t>
            </w:r>
          </w:p>
          <w:p>
            <w:pPr>
              <w:spacing w:line="400" w:lineRule="exact"/>
              <w:jc w:val="left"/>
              <w:rPr>
                <w:rFonts w:ascii="仿宋_GB2312" w:hAnsi="宋体"/>
                <w:sz w:val="21"/>
                <w:szCs w:val="21"/>
              </w:rPr>
            </w:pPr>
            <w:r>
              <w:rPr>
                <w:rFonts w:hint="eastAsia" w:ascii="仿宋_GB2312" w:hAnsi="宋体"/>
                <w:sz w:val="21"/>
                <w:szCs w:val="21"/>
              </w:rPr>
              <w:t>3.信息公开责任：按照相关规定办理信息公开事项。</w:t>
            </w:r>
          </w:p>
          <w:p>
            <w:pPr>
              <w:spacing w:line="400" w:lineRule="exact"/>
              <w:jc w:val="left"/>
              <w:rPr>
                <w:rFonts w:ascii="仿宋_GB2312" w:hAnsi="宋体"/>
                <w:sz w:val="21"/>
                <w:szCs w:val="21"/>
              </w:rPr>
            </w:pPr>
            <w:r>
              <w:rPr>
                <w:rFonts w:hint="eastAsia" w:ascii="仿宋_GB2312" w:hAnsi="宋体"/>
                <w:sz w:val="21"/>
                <w:szCs w:val="21"/>
              </w:rPr>
              <w:t>4.其他责任：法律法规规章文件规定应履行的其他责任。</w:t>
            </w:r>
          </w:p>
          <w:p>
            <w:pPr>
              <w:spacing w:line="400" w:lineRule="exact"/>
              <w:ind w:firstLine="440" w:firstLineChars="200"/>
              <w:jc w:val="left"/>
              <w:rPr>
                <w:rFonts w:ascii="仿宋_GB2312" w:hAnsi="宋体"/>
                <w:sz w:val="21"/>
                <w:szCs w:val="21"/>
              </w:rPr>
            </w:pPr>
          </w:p>
          <w:p>
            <w:pPr>
              <w:spacing w:line="400" w:lineRule="exact"/>
              <w:ind w:firstLine="440" w:firstLineChars="200"/>
              <w:jc w:val="left"/>
              <w:rPr>
                <w:rFonts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6" w:hRule="atLeast"/>
        </w:trPr>
        <w:tc>
          <w:tcPr>
            <w:tcW w:w="1959"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问责依据</w:t>
            </w:r>
          </w:p>
        </w:tc>
        <w:tc>
          <w:tcPr>
            <w:tcW w:w="7138" w:type="dxa"/>
            <w:vAlign w:val="center"/>
          </w:tcPr>
          <w:p>
            <w:pPr>
              <w:spacing w:line="400" w:lineRule="exact"/>
              <w:ind w:firstLine="440" w:firstLineChars="200"/>
              <w:jc w:val="left"/>
              <w:rPr>
                <w:rFonts w:ascii="仿宋_GB2312" w:hAnsi="宋体"/>
                <w:sz w:val="21"/>
                <w:szCs w:val="21"/>
              </w:rPr>
            </w:pPr>
            <w:r>
              <w:rPr>
                <w:rFonts w:hint="eastAsia" w:ascii="仿宋_GB2312" w:hAnsi="宋体"/>
                <w:sz w:val="21"/>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的相关规定追究相应的责任。</w:t>
            </w:r>
          </w:p>
          <w:p>
            <w:pPr>
              <w:spacing w:line="360" w:lineRule="exact"/>
              <w:rPr>
                <w:rFonts w:ascii="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trPr>
        <w:tc>
          <w:tcPr>
            <w:tcW w:w="1959"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监督电话</w:t>
            </w:r>
          </w:p>
        </w:tc>
        <w:tc>
          <w:tcPr>
            <w:tcW w:w="7138" w:type="dxa"/>
            <w:vAlign w:val="center"/>
          </w:tcPr>
          <w:p>
            <w:pPr>
              <w:spacing w:line="360" w:lineRule="exact"/>
              <w:jc w:val="center"/>
              <w:rPr>
                <w:rFonts w:ascii="仿宋_GB2312" w:cs="Times New Roman"/>
                <w:sz w:val="21"/>
                <w:szCs w:val="21"/>
              </w:rPr>
            </w:pPr>
            <w:r>
              <w:rPr>
                <w:rFonts w:hint="eastAsia" w:ascii="仿宋_GB2312" w:cs="Times New Roman"/>
                <w:sz w:val="21"/>
                <w:szCs w:val="21"/>
              </w:rPr>
              <w:t>0812-3359556</w:t>
            </w:r>
          </w:p>
        </w:tc>
      </w:tr>
    </w:tbl>
    <w:p>
      <w:pPr>
        <w:spacing w:line="360" w:lineRule="exact"/>
        <w:jc w:val="left"/>
        <w:rPr>
          <w:rFonts w:ascii="仿宋_GB2312" w:hAnsi="仿宋" w:cs="Times New Roman"/>
          <w:sz w:val="21"/>
          <w:szCs w:val="21"/>
        </w:rPr>
      </w:pPr>
    </w:p>
    <w:p>
      <w:pPr>
        <w:spacing w:line="360" w:lineRule="exact"/>
        <w:jc w:val="left"/>
        <w:rPr>
          <w:rFonts w:ascii="仿宋_GB2312" w:hAnsi="仿宋" w:cs="Times New Roman"/>
          <w:sz w:val="21"/>
          <w:szCs w:val="21"/>
        </w:rPr>
      </w:pPr>
    </w:p>
    <w:p>
      <w:pPr>
        <w:spacing w:line="360" w:lineRule="exact"/>
        <w:jc w:val="left"/>
        <w:rPr>
          <w:rFonts w:ascii="仿宋_GB2312" w:hAnsi="仿宋" w:cs="Times New Roman"/>
          <w:sz w:val="21"/>
          <w:szCs w:val="21"/>
        </w:rPr>
      </w:pPr>
    </w:p>
    <w:tbl>
      <w:tblPr>
        <w:tblStyle w:val="7"/>
        <w:tblW w:w="906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7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序号</w:t>
            </w:r>
          </w:p>
        </w:tc>
        <w:tc>
          <w:tcPr>
            <w:tcW w:w="7109" w:type="dxa"/>
            <w:vAlign w:val="center"/>
          </w:tcPr>
          <w:p>
            <w:pPr>
              <w:spacing w:line="460" w:lineRule="exact"/>
              <w:jc w:val="center"/>
              <w:rPr>
                <w:rFonts w:hint="default" w:ascii="仿宋_GB2312" w:hAnsi="仿宋_GB2312" w:eastAsia="仿宋_GB2312" w:cs="仿宋_GB2312"/>
                <w:sz w:val="21"/>
                <w:szCs w:val="21"/>
                <w:lang w:val="en-US" w:eastAsia="zh-CN"/>
              </w:rPr>
            </w:pPr>
            <w:r>
              <w:rPr>
                <w:rFonts w:hint="eastAsia" w:ascii="仿宋_GB2312" w:hAnsi="仿宋_GB2312" w:cs="仿宋_GB2312"/>
                <w:sz w:val="21"/>
                <w:szCs w:val="21"/>
                <w:lang w:val="en-US" w:eastAsia="zh-CN"/>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权力类型</w:t>
            </w:r>
          </w:p>
        </w:tc>
        <w:tc>
          <w:tcPr>
            <w:tcW w:w="7109" w:type="dxa"/>
            <w:vAlign w:val="center"/>
          </w:tcPr>
          <w:p>
            <w:pPr>
              <w:spacing w:line="460" w:lineRule="exact"/>
              <w:jc w:val="center"/>
              <w:rPr>
                <w:rFonts w:ascii="仿宋_GB2312" w:hAnsi="仿宋_GB2312" w:cs="仿宋_GB2312"/>
                <w:sz w:val="21"/>
                <w:szCs w:val="21"/>
              </w:rPr>
            </w:pPr>
            <w:r>
              <w:rPr>
                <w:rFonts w:hint="eastAsia" w:ascii="仿宋_GB2312" w:hAnsi="仿宋_GB2312" w:cs="仿宋_GB2312"/>
                <w:sz w:val="21"/>
                <w:szCs w:val="21"/>
              </w:rPr>
              <w:t>行政奖励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权力项目名称</w:t>
            </w:r>
          </w:p>
        </w:tc>
        <w:tc>
          <w:tcPr>
            <w:tcW w:w="7109" w:type="dxa"/>
            <w:vAlign w:val="center"/>
          </w:tcPr>
          <w:p>
            <w:pPr>
              <w:spacing w:line="460" w:lineRule="exact"/>
              <w:rPr>
                <w:rFonts w:ascii="仿宋_GB2312" w:hAnsi="仿宋_GB2312" w:cs="仿宋_GB2312"/>
                <w:sz w:val="21"/>
                <w:szCs w:val="21"/>
              </w:rPr>
            </w:pPr>
            <w:r>
              <w:rPr>
                <w:rFonts w:hint="eastAsia" w:ascii="仿宋_GB2312" w:hAnsi="仿宋_GB2312" w:cs="仿宋_GB2312"/>
                <w:sz w:val="21"/>
                <w:szCs w:val="21"/>
              </w:rPr>
              <w:t>对在推广应用新技术工作中作出突出贡献的单位和个人的奖励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责任主体</w:t>
            </w:r>
          </w:p>
        </w:tc>
        <w:tc>
          <w:tcPr>
            <w:tcW w:w="7109" w:type="dxa"/>
            <w:vAlign w:val="center"/>
          </w:tcPr>
          <w:p>
            <w:pPr>
              <w:spacing w:line="460" w:lineRule="exact"/>
              <w:jc w:val="center"/>
              <w:rPr>
                <w:rFonts w:ascii="仿宋_GB2312" w:hAnsi="仿宋_GB2312" w:cs="仿宋_GB2312"/>
                <w:sz w:val="21"/>
                <w:szCs w:val="21"/>
              </w:rPr>
            </w:pPr>
            <w:r>
              <w:rPr>
                <w:rFonts w:hint="eastAsia" w:ascii="仿宋_GB2312" w:hAnsi="仿宋_GB2312" w:cs="仿宋_GB2312"/>
                <w:sz w:val="21"/>
                <w:szCs w:val="21"/>
              </w:rPr>
              <w:t>勘察设计与消防审查科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7"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责任事项</w:t>
            </w:r>
          </w:p>
        </w:tc>
        <w:tc>
          <w:tcPr>
            <w:tcW w:w="7109" w:type="dxa"/>
            <w:vAlign w:val="center"/>
          </w:tcPr>
          <w:p>
            <w:pPr>
              <w:spacing w:line="460" w:lineRule="exact"/>
              <w:jc w:val="left"/>
              <w:rPr>
                <w:rFonts w:ascii="仿宋_GB2312" w:hAnsi="仿宋_GB2312" w:cs="仿宋_GB2312"/>
                <w:sz w:val="21"/>
                <w:szCs w:val="21"/>
              </w:rPr>
            </w:pPr>
            <w:r>
              <w:rPr>
                <w:rFonts w:hint="eastAsia" w:ascii="仿宋_GB2312" w:hAnsi="仿宋_GB2312" w:cs="仿宋_GB2312"/>
                <w:sz w:val="21"/>
                <w:szCs w:val="21"/>
              </w:rPr>
              <w:t>1.制定方案责任：新技术必须经过鉴定、评估的先进、成熟适用的材料、工艺、产品，且处于领先，带头作用。</w:t>
            </w:r>
          </w:p>
          <w:p>
            <w:pPr>
              <w:spacing w:line="460" w:lineRule="exact"/>
              <w:jc w:val="left"/>
              <w:rPr>
                <w:rFonts w:ascii="仿宋_GB2312" w:hAnsi="仿宋_GB2312" w:cs="仿宋_GB2312"/>
                <w:sz w:val="21"/>
                <w:szCs w:val="21"/>
              </w:rPr>
            </w:pPr>
            <w:r>
              <w:rPr>
                <w:rFonts w:hint="eastAsia" w:ascii="仿宋_GB2312" w:hAnsi="仿宋_GB2312" w:cs="仿宋_GB2312"/>
                <w:sz w:val="21"/>
                <w:szCs w:val="21"/>
              </w:rPr>
              <w:t>2.组织推荐责任：严格按照《建设领域推广应用新技术管理规定》和《四川省建设行业推广应用新技术管理细则》（暂行）组织推荐工作，对推荐对象进行初审。</w:t>
            </w:r>
          </w:p>
          <w:p>
            <w:pPr>
              <w:spacing w:line="460" w:lineRule="exact"/>
              <w:jc w:val="left"/>
              <w:rPr>
                <w:rFonts w:ascii="仿宋_GB2312" w:hAnsi="仿宋_GB2312" w:cs="仿宋_GB2312"/>
                <w:sz w:val="21"/>
                <w:szCs w:val="21"/>
              </w:rPr>
            </w:pPr>
            <w:r>
              <w:rPr>
                <w:rFonts w:hint="eastAsia" w:ascii="仿宋_GB2312" w:hAnsi="仿宋_GB2312" w:cs="仿宋_GB2312"/>
                <w:sz w:val="21"/>
                <w:szCs w:val="21"/>
              </w:rPr>
              <w:t>3.审核公示责任：组织相关专家对符合条件的推荐对象进行审核。</w:t>
            </w:r>
          </w:p>
          <w:p>
            <w:pPr>
              <w:spacing w:line="460" w:lineRule="exact"/>
              <w:jc w:val="left"/>
              <w:rPr>
                <w:rFonts w:ascii="仿宋_GB2312" w:hAnsi="仿宋_GB2312" w:cs="仿宋_GB2312"/>
                <w:sz w:val="21"/>
                <w:szCs w:val="21"/>
              </w:rPr>
            </w:pPr>
            <w:r>
              <w:rPr>
                <w:rFonts w:hint="eastAsia" w:ascii="仿宋_GB2312" w:hAnsi="仿宋_GB2312" w:cs="仿宋_GB2312"/>
                <w:sz w:val="21"/>
                <w:szCs w:val="21"/>
              </w:rPr>
              <w:t>4.表彰责任：报市住房和城乡建设局审定，并表彰。</w:t>
            </w:r>
          </w:p>
          <w:p>
            <w:pPr>
              <w:spacing w:line="460" w:lineRule="exact"/>
              <w:jc w:val="left"/>
              <w:rPr>
                <w:rFonts w:ascii="仿宋_GB2312" w:hAnsi="仿宋_GB2312" w:cs="仿宋_GB2312"/>
                <w:bCs/>
                <w:sz w:val="21"/>
                <w:szCs w:val="21"/>
              </w:rPr>
            </w:pPr>
            <w:r>
              <w:rPr>
                <w:rFonts w:hint="eastAsia" w:ascii="仿宋_GB2312" w:hAnsi="仿宋_GB2312" w:cs="仿宋_GB2312"/>
                <w:sz w:val="21"/>
                <w:szCs w:val="21"/>
              </w:rPr>
              <w:t>5.其他责任：其他法律法规规章文件规定应履行的责任。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7"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问责依据</w:t>
            </w:r>
          </w:p>
        </w:tc>
        <w:tc>
          <w:tcPr>
            <w:tcW w:w="7109" w:type="dxa"/>
            <w:vAlign w:val="center"/>
          </w:tcPr>
          <w:p>
            <w:pPr>
              <w:spacing w:line="460" w:lineRule="exact"/>
              <w:ind w:firstLine="440" w:firstLineChars="200"/>
              <w:rPr>
                <w:rFonts w:ascii="仿宋_GB2312" w:hAnsi="仿宋_GB2312" w:cs="仿宋_GB2312"/>
                <w:sz w:val="21"/>
                <w:szCs w:val="21"/>
              </w:rPr>
            </w:pPr>
            <w:r>
              <w:rPr>
                <w:rFonts w:hint="eastAsia" w:ascii="仿宋_GB2312" w:hAnsi="仿宋_GB2312" w:cs="仿宋_GB2312"/>
                <w:sz w:val="21"/>
                <w:szCs w:val="21"/>
              </w:rPr>
              <w:t>对不履行或不正确履行行政职责的行政机关及其工作人员，依据《中华人民共和国行政监察法》、《行政机关公务员处分条例》、《建设领域推广应用新技术管理规定》、《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监督电话</w:t>
            </w:r>
          </w:p>
        </w:tc>
        <w:tc>
          <w:tcPr>
            <w:tcW w:w="7109" w:type="dxa"/>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0812-3359556</w:t>
            </w:r>
          </w:p>
        </w:tc>
      </w:tr>
    </w:tbl>
    <w:p>
      <w:pPr>
        <w:spacing w:line="360" w:lineRule="exact"/>
        <w:jc w:val="left"/>
        <w:rPr>
          <w:rFonts w:ascii="仿宋_GB2312" w:hAnsi="仿宋" w:cs="Times New Roman"/>
          <w:sz w:val="21"/>
          <w:szCs w:val="21"/>
        </w:rPr>
      </w:pPr>
    </w:p>
    <w:p>
      <w:pPr>
        <w:spacing w:line="360" w:lineRule="exact"/>
        <w:jc w:val="left"/>
        <w:rPr>
          <w:rFonts w:ascii="仿宋_GB2312" w:hAnsi="仿宋" w:cs="Times New Roman"/>
          <w:sz w:val="21"/>
          <w:szCs w:val="21"/>
        </w:rPr>
      </w:pPr>
    </w:p>
    <w:p>
      <w:pPr>
        <w:spacing w:line="360" w:lineRule="exact"/>
        <w:jc w:val="left"/>
        <w:rPr>
          <w:rFonts w:ascii="仿宋_GB2312" w:hAnsi="仿宋" w:cs="Times New Roman"/>
          <w:sz w:val="21"/>
          <w:szCs w:val="21"/>
        </w:rPr>
      </w:pPr>
    </w:p>
    <w:tbl>
      <w:tblPr>
        <w:tblStyle w:val="7"/>
        <w:tblW w:w="906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7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序号</w:t>
            </w:r>
          </w:p>
        </w:tc>
        <w:tc>
          <w:tcPr>
            <w:tcW w:w="7109" w:type="dxa"/>
            <w:vAlign w:val="center"/>
          </w:tcPr>
          <w:p>
            <w:pPr>
              <w:spacing w:line="460" w:lineRule="exact"/>
              <w:jc w:val="center"/>
              <w:rPr>
                <w:rFonts w:hint="default" w:ascii="仿宋_GB2312" w:hAnsi="仿宋_GB2312" w:eastAsia="仿宋_GB2312" w:cs="仿宋_GB2312"/>
                <w:sz w:val="21"/>
                <w:szCs w:val="21"/>
                <w:lang w:val="en-US" w:eastAsia="zh-CN"/>
              </w:rPr>
            </w:pPr>
            <w:r>
              <w:rPr>
                <w:rFonts w:hint="eastAsia" w:ascii="仿宋_GB2312" w:hAnsi="仿宋_GB2312" w:cs="仿宋_GB2312"/>
                <w:color w:val="000000"/>
                <w:sz w:val="21"/>
                <w:szCs w:val="21"/>
                <w:lang w:val="en-US" w:eastAsia="zh-CN"/>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权力类型</w:t>
            </w:r>
          </w:p>
        </w:tc>
        <w:tc>
          <w:tcPr>
            <w:tcW w:w="7109" w:type="dxa"/>
            <w:vAlign w:val="center"/>
          </w:tcPr>
          <w:p>
            <w:pPr>
              <w:spacing w:line="460" w:lineRule="exact"/>
              <w:jc w:val="center"/>
              <w:rPr>
                <w:rFonts w:ascii="仿宋_GB2312" w:hAnsi="仿宋_GB2312" w:cs="仿宋_GB2312"/>
                <w:sz w:val="21"/>
                <w:szCs w:val="21"/>
              </w:rPr>
            </w:pPr>
            <w:r>
              <w:rPr>
                <w:rFonts w:hint="eastAsia" w:ascii="仿宋_GB2312" w:hAnsi="仿宋_GB2312" w:cs="仿宋_GB2312"/>
                <w:color w:val="000000"/>
                <w:sz w:val="21"/>
                <w:szCs w:val="21"/>
              </w:rPr>
              <w:t>行政</w:t>
            </w:r>
            <w:r>
              <w:rPr>
                <w:rFonts w:hint="eastAsia" w:ascii="仿宋_GB2312" w:hAnsi="仿宋_GB2312" w:cs="仿宋_GB2312"/>
                <w:color w:val="000000"/>
                <w:sz w:val="21"/>
                <w:szCs w:val="21"/>
                <w:u w:val="dotted"/>
              </w:rPr>
              <w:t>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权力项目名称</w:t>
            </w:r>
          </w:p>
        </w:tc>
        <w:tc>
          <w:tcPr>
            <w:tcW w:w="7109" w:type="dxa"/>
            <w:vAlign w:val="center"/>
          </w:tcPr>
          <w:p>
            <w:pPr>
              <w:widowControl/>
              <w:jc w:val="center"/>
              <w:textAlignment w:val="center"/>
              <w:rPr>
                <w:rFonts w:ascii="仿宋_GB2312" w:hAnsi="仿宋_GB2312" w:cs="仿宋_GB2312"/>
                <w:sz w:val="21"/>
                <w:szCs w:val="21"/>
              </w:rPr>
            </w:pPr>
            <w:r>
              <w:rPr>
                <w:rFonts w:hint="eastAsia" w:ascii="仿宋_GB2312" w:hAnsi="仿宋_GB2312" w:cs="仿宋_GB2312"/>
                <w:color w:val="000000"/>
                <w:sz w:val="21"/>
                <w:szCs w:val="21"/>
              </w:rPr>
              <w:t>对在城建档案工作中做出显著成绩的单位和个人的奖励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责任主体</w:t>
            </w:r>
          </w:p>
        </w:tc>
        <w:tc>
          <w:tcPr>
            <w:tcW w:w="7109" w:type="dxa"/>
            <w:vAlign w:val="center"/>
          </w:tcPr>
          <w:p>
            <w:pPr>
              <w:spacing w:line="460" w:lineRule="exact"/>
              <w:jc w:val="center"/>
              <w:rPr>
                <w:rFonts w:ascii="仿宋_GB2312" w:hAnsi="仿宋_GB2312" w:cs="仿宋_GB2312"/>
                <w:sz w:val="21"/>
                <w:szCs w:val="21"/>
              </w:rPr>
            </w:pPr>
            <w:r>
              <w:rPr>
                <w:rFonts w:hint="eastAsia" w:ascii="仿宋_GB2312" w:hAnsi="仿宋_GB2312" w:cs="仿宋_GB2312"/>
                <w:sz w:val="21"/>
                <w:szCs w:val="21"/>
              </w:rPr>
              <w:t>建筑行业管理科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7"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责任事项</w:t>
            </w:r>
          </w:p>
        </w:tc>
        <w:tc>
          <w:tcPr>
            <w:tcW w:w="7109" w:type="dxa"/>
            <w:vAlign w:val="center"/>
          </w:tcPr>
          <w:p>
            <w:pPr>
              <w:spacing w:line="360" w:lineRule="exact"/>
              <w:jc w:val="left"/>
              <w:rPr>
                <w:rFonts w:ascii="仿宋_GB2312" w:hAnsi="仿宋_GB2312" w:cs="仿宋_GB2312"/>
                <w:bCs/>
                <w:sz w:val="21"/>
                <w:szCs w:val="21"/>
              </w:rPr>
            </w:pPr>
            <w:r>
              <w:rPr>
                <w:rFonts w:hint="eastAsia" w:ascii="仿宋_GB2312" w:hAnsi="仿宋_GB2312" w:cs="仿宋_GB2312"/>
                <w:bCs/>
                <w:sz w:val="21"/>
                <w:szCs w:val="21"/>
              </w:rPr>
              <w:t>1.组织推荐责任：根据单位和个人报送的工作业绩资料进行审核并推荐上报。</w:t>
            </w:r>
          </w:p>
          <w:p>
            <w:pPr>
              <w:spacing w:line="360" w:lineRule="exact"/>
              <w:jc w:val="left"/>
              <w:rPr>
                <w:rFonts w:ascii="仿宋_GB2312" w:hAnsi="仿宋_GB2312" w:cs="仿宋_GB2312"/>
                <w:bCs/>
                <w:sz w:val="21"/>
                <w:szCs w:val="21"/>
              </w:rPr>
            </w:pPr>
            <w:r>
              <w:rPr>
                <w:rFonts w:hint="eastAsia" w:ascii="仿宋_GB2312" w:hAnsi="仿宋_GB2312" w:cs="仿宋_GB2312"/>
                <w:bCs/>
                <w:sz w:val="21"/>
                <w:szCs w:val="21"/>
              </w:rPr>
              <w:t>2.表彰责任：按照程序报经批准后，予以表彰。</w:t>
            </w:r>
          </w:p>
          <w:p>
            <w:pPr>
              <w:spacing w:line="360" w:lineRule="exact"/>
              <w:jc w:val="left"/>
              <w:rPr>
                <w:rFonts w:ascii="仿宋_GB2312" w:hAnsi="仿宋_GB2312" w:cs="仿宋_GB2312"/>
                <w:sz w:val="21"/>
                <w:szCs w:val="21"/>
              </w:rPr>
            </w:pPr>
            <w:r>
              <w:rPr>
                <w:rFonts w:hint="eastAsia" w:ascii="仿宋_GB2312" w:hAnsi="仿宋_GB2312" w:cs="仿宋_GB2312"/>
                <w:bCs/>
                <w:sz w:val="21"/>
                <w:szCs w:val="21"/>
              </w:rPr>
              <w:t>3.其他责任：法律法规规章文件规定应履行的其他责任。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7"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问责依据</w:t>
            </w:r>
          </w:p>
        </w:tc>
        <w:tc>
          <w:tcPr>
            <w:tcW w:w="7109" w:type="dxa"/>
            <w:vAlign w:val="center"/>
          </w:tcPr>
          <w:p>
            <w:pPr>
              <w:spacing w:line="460" w:lineRule="exact"/>
              <w:ind w:firstLine="440" w:firstLineChars="200"/>
              <w:rPr>
                <w:rFonts w:ascii="仿宋_GB2312" w:hAnsi="仿宋_GB2312" w:cs="仿宋_GB2312"/>
                <w:sz w:val="21"/>
                <w:szCs w:val="21"/>
              </w:rPr>
            </w:pPr>
            <w:r>
              <w:rPr>
                <w:rFonts w:hint="eastAsia" w:ascii="仿宋_GB2312" w:hAnsi="仿宋_GB2312" w:cs="仿宋_GB2312"/>
                <w:sz w:val="21"/>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监督电话</w:t>
            </w:r>
          </w:p>
        </w:tc>
        <w:tc>
          <w:tcPr>
            <w:tcW w:w="7109" w:type="dxa"/>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0812-3359556</w:t>
            </w:r>
          </w:p>
        </w:tc>
      </w:tr>
    </w:tbl>
    <w:p>
      <w:pPr>
        <w:spacing w:line="360" w:lineRule="exact"/>
        <w:jc w:val="left"/>
        <w:rPr>
          <w:rFonts w:ascii="仿宋_GB2312" w:hAnsi="仿宋" w:cs="Times New Roman"/>
          <w:sz w:val="21"/>
          <w:szCs w:val="21"/>
        </w:rPr>
      </w:pPr>
    </w:p>
    <w:p>
      <w:pPr>
        <w:spacing w:line="360" w:lineRule="exact"/>
        <w:jc w:val="left"/>
        <w:rPr>
          <w:rFonts w:ascii="仿宋_GB2312" w:hAnsi="仿宋" w:cs="Times New Roman"/>
          <w:sz w:val="21"/>
          <w:szCs w:val="21"/>
        </w:rPr>
      </w:pPr>
    </w:p>
    <w:tbl>
      <w:tblPr>
        <w:tblStyle w:val="7"/>
        <w:tblW w:w="9097"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9"/>
        <w:gridCol w:w="7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19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序号</w:t>
            </w:r>
          </w:p>
        </w:tc>
        <w:tc>
          <w:tcPr>
            <w:tcW w:w="713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仿宋_GB2312" w:eastAsia="仿宋_GB2312" w:cs="Times New Roman"/>
                <w:sz w:val="21"/>
                <w:szCs w:val="21"/>
                <w:lang w:val="en-US" w:eastAsia="zh-CN"/>
              </w:rPr>
            </w:pPr>
            <w:r>
              <w:rPr>
                <w:rFonts w:hint="eastAsia" w:ascii="仿宋_GB2312" w:cs="Times New Roman"/>
                <w:sz w:val="21"/>
                <w:szCs w:val="21"/>
                <w:lang w:val="en-US" w:eastAsia="zh-CN"/>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19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权力类型</w:t>
            </w:r>
          </w:p>
        </w:tc>
        <w:tc>
          <w:tcPr>
            <w:tcW w:w="713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cs="Times New Roman"/>
                <w:sz w:val="21"/>
                <w:szCs w:val="21"/>
              </w:rPr>
            </w:pPr>
            <w:r>
              <w:rPr>
                <w:rFonts w:hint="eastAsia" w:ascii="仿宋_GB2312" w:cs="Times New Roman"/>
                <w:sz w:val="21"/>
                <w:szCs w:val="21"/>
              </w:rPr>
              <w:t>行政奖励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19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权力项目名称</w:t>
            </w:r>
          </w:p>
        </w:tc>
        <w:tc>
          <w:tcPr>
            <w:tcW w:w="713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cs="Times New Roman"/>
                <w:sz w:val="21"/>
                <w:szCs w:val="21"/>
              </w:rPr>
            </w:pPr>
            <w:r>
              <w:rPr>
                <w:rFonts w:hint="eastAsia" w:ascii="仿宋_GB2312" w:cs="Times New Roman"/>
                <w:sz w:val="21"/>
                <w:szCs w:val="21"/>
              </w:rPr>
              <w:t>对在城市照明节能工作中做出显著成绩的单位和个人给予表彰或者奖励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19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责任主体</w:t>
            </w:r>
          </w:p>
        </w:tc>
        <w:tc>
          <w:tcPr>
            <w:tcW w:w="713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cs="Times New Roman"/>
                <w:sz w:val="21"/>
                <w:szCs w:val="21"/>
              </w:rPr>
            </w:pPr>
            <w:r>
              <w:rPr>
                <w:rFonts w:hint="eastAsia" w:ascii="仿宋_GB2312" w:cs="Times New Roman"/>
                <w:sz w:val="21"/>
                <w:szCs w:val="21"/>
              </w:rPr>
              <w:t>市政管理科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2" w:hRule="atLeast"/>
        </w:trPr>
        <w:tc>
          <w:tcPr>
            <w:tcW w:w="19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责任事项</w:t>
            </w:r>
          </w:p>
        </w:tc>
        <w:tc>
          <w:tcPr>
            <w:tcW w:w="7138"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40" w:firstLineChars="200"/>
              <w:jc w:val="left"/>
              <w:rPr>
                <w:rFonts w:ascii="仿宋_GB2312" w:hAnsi="宋体"/>
                <w:sz w:val="21"/>
                <w:szCs w:val="21"/>
              </w:rPr>
            </w:pPr>
            <w:r>
              <w:rPr>
                <w:rFonts w:hint="eastAsia" w:ascii="仿宋_GB2312" w:hAnsi="宋体"/>
                <w:sz w:val="21"/>
                <w:szCs w:val="21"/>
              </w:rPr>
              <w:t>1.</w:t>
            </w:r>
            <w:r>
              <w:rPr>
                <w:rFonts w:ascii="仿宋_GB2312" w:hAnsi="宋体"/>
                <w:sz w:val="21"/>
                <w:szCs w:val="21"/>
              </w:rPr>
              <w:t>制定方案责任</w:t>
            </w:r>
            <w:r>
              <w:rPr>
                <w:rFonts w:hint="eastAsia" w:ascii="仿宋_GB2312" w:hAnsi="宋体"/>
                <w:sz w:val="21"/>
                <w:szCs w:val="21"/>
              </w:rPr>
              <w:t>：《城市照明管理规定》（住建部第4号）第四条：城市人民政府确定的城市照明主管部门负责本行政区域内城市照明管理的具体工作。</w:t>
            </w:r>
          </w:p>
          <w:p>
            <w:pPr>
              <w:spacing w:line="400" w:lineRule="exact"/>
              <w:ind w:firstLine="440" w:firstLineChars="200"/>
              <w:jc w:val="left"/>
              <w:rPr>
                <w:rFonts w:ascii="仿宋_GB2312" w:hAnsi="宋体"/>
                <w:sz w:val="21"/>
                <w:szCs w:val="21"/>
              </w:rPr>
            </w:pPr>
            <w:r>
              <w:rPr>
                <w:rFonts w:hint="eastAsia" w:ascii="仿宋_GB2312" w:hAnsi="宋体"/>
                <w:sz w:val="21"/>
                <w:szCs w:val="21"/>
              </w:rPr>
              <w:t>2.</w:t>
            </w:r>
            <w:r>
              <w:rPr>
                <w:rFonts w:ascii="仿宋_GB2312" w:hAnsi="宋体"/>
                <w:sz w:val="21"/>
                <w:szCs w:val="21"/>
              </w:rPr>
              <w:t>组织推荐责任</w:t>
            </w:r>
            <w:r>
              <w:rPr>
                <w:rFonts w:hint="eastAsia" w:ascii="仿宋_GB2312" w:hAnsi="宋体"/>
                <w:sz w:val="21"/>
                <w:szCs w:val="21"/>
              </w:rPr>
              <w:t>：鼓励在城市照明节能工作中做出显著成绩的单位和个人积极申报。</w:t>
            </w:r>
          </w:p>
          <w:p>
            <w:pPr>
              <w:spacing w:line="400" w:lineRule="exact"/>
              <w:ind w:firstLine="440" w:firstLineChars="200"/>
              <w:jc w:val="left"/>
              <w:rPr>
                <w:rFonts w:ascii="仿宋_GB2312" w:hAnsi="宋体"/>
                <w:sz w:val="21"/>
                <w:szCs w:val="21"/>
              </w:rPr>
            </w:pPr>
            <w:r>
              <w:rPr>
                <w:rFonts w:hint="eastAsia" w:ascii="仿宋_GB2312" w:hAnsi="宋体"/>
                <w:sz w:val="21"/>
                <w:szCs w:val="21"/>
              </w:rPr>
              <w:t>3.</w:t>
            </w:r>
            <w:r>
              <w:rPr>
                <w:rFonts w:ascii="仿宋_GB2312" w:hAnsi="宋体"/>
                <w:sz w:val="21"/>
                <w:szCs w:val="21"/>
              </w:rPr>
              <w:t>审核公示责任</w:t>
            </w:r>
            <w:r>
              <w:rPr>
                <w:rFonts w:hint="eastAsia" w:ascii="仿宋_GB2312" w:hAnsi="宋体"/>
                <w:sz w:val="21"/>
                <w:szCs w:val="21"/>
              </w:rPr>
              <w:t>：对奖励的对象进行资格审核，通过资格审核的，由专家评审组对其申报材料进行评审，形成材料评审报告。通过材料评审的单位或个人，由专家评审组进行现场评审，形成现场评审报告。在主要新闻媒体和住建部门门户网站上公示。经公示通过的拟奖励名单，报人民政府批准。</w:t>
            </w:r>
          </w:p>
          <w:p>
            <w:pPr>
              <w:spacing w:line="400" w:lineRule="exact"/>
              <w:ind w:firstLine="440" w:firstLineChars="200"/>
              <w:jc w:val="left"/>
              <w:rPr>
                <w:rFonts w:ascii="仿宋_GB2312" w:hAnsi="宋体"/>
                <w:sz w:val="21"/>
                <w:szCs w:val="21"/>
              </w:rPr>
            </w:pPr>
            <w:r>
              <w:rPr>
                <w:rFonts w:hint="eastAsia" w:ascii="仿宋_GB2312" w:hAnsi="宋体"/>
                <w:sz w:val="21"/>
                <w:szCs w:val="21"/>
              </w:rPr>
              <w:t>4.</w:t>
            </w:r>
            <w:r>
              <w:rPr>
                <w:rFonts w:ascii="仿宋_GB2312" w:hAnsi="宋体"/>
                <w:sz w:val="21"/>
                <w:szCs w:val="21"/>
              </w:rPr>
              <w:t>表彰责任</w:t>
            </w:r>
            <w:r>
              <w:rPr>
                <w:rFonts w:hint="eastAsia" w:ascii="仿宋_GB2312" w:hAnsi="宋体"/>
                <w:sz w:val="21"/>
                <w:szCs w:val="21"/>
              </w:rPr>
              <w:t>：《城市照明管理规定》（住建部第4号）第五条：城市照明主管部门应当对在城市照明节能工作中做出显著成绩的单位和个人给予表彰或者奖励。</w:t>
            </w:r>
          </w:p>
          <w:p>
            <w:pPr>
              <w:spacing w:line="400" w:lineRule="exact"/>
              <w:ind w:firstLine="440" w:firstLineChars="200"/>
              <w:jc w:val="left"/>
              <w:rPr>
                <w:rFonts w:ascii="仿宋_GB2312" w:hAnsi="宋体"/>
                <w:sz w:val="21"/>
                <w:szCs w:val="21"/>
              </w:rPr>
            </w:pPr>
            <w:r>
              <w:rPr>
                <w:rFonts w:hint="eastAsia" w:ascii="仿宋_GB2312" w:hAnsi="宋体"/>
                <w:sz w:val="21"/>
                <w:szCs w:val="21"/>
              </w:rPr>
              <w:t>5.其他责任：法律法规规章文件规定应履行的其他责任。</w:t>
            </w:r>
          </w:p>
          <w:p>
            <w:pPr>
              <w:spacing w:line="360" w:lineRule="exact"/>
              <w:jc w:val="center"/>
              <w:rPr>
                <w:rFonts w:ascii="仿宋_GB2312" w:cs="Times New Roman"/>
                <w:sz w:val="21"/>
                <w:szCs w:val="21"/>
              </w:rPr>
            </w:pPr>
          </w:p>
          <w:p>
            <w:pPr>
              <w:spacing w:line="360" w:lineRule="exact"/>
              <w:jc w:val="center"/>
              <w:rPr>
                <w:rFonts w:ascii="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19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问责依据</w:t>
            </w:r>
          </w:p>
        </w:tc>
        <w:tc>
          <w:tcPr>
            <w:tcW w:w="713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cs="Times New Roman"/>
                <w:sz w:val="21"/>
                <w:szCs w:val="21"/>
              </w:rPr>
            </w:pPr>
            <w:r>
              <w:rPr>
                <w:rFonts w:hint="eastAsia" w:ascii="仿宋_GB2312" w:cs="Times New Roman"/>
                <w:sz w:val="21"/>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的相关规定追究相应的责任。</w:t>
            </w:r>
          </w:p>
          <w:p>
            <w:pPr>
              <w:spacing w:line="360" w:lineRule="exact"/>
              <w:jc w:val="center"/>
              <w:rPr>
                <w:rFonts w:ascii="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trPr>
        <w:tc>
          <w:tcPr>
            <w:tcW w:w="19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监督电话</w:t>
            </w:r>
          </w:p>
        </w:tc>
        <w:tc>
          <w:tcPr>
            <w:tcW w:w="713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cs="Times New Roman"/>
                <w:sz w:val="21"/>
                <w:szCs w:val="21"/>
              </w:rPr>
            </w:pPr>
            <w:r>
              <w:rPr>
                <w:rFonts w:hint="eastAsia" w:ascii="仿宋_GB2312" w:cs="Times New Roman"/>
                <w:sz w:val="21"/>
                <w:szCs w:val="21"/>
              </w:rPr>
              <w:t>0812-3359556</w:t>
            </w:r>
          </w:p>
        </w:tc>
      </w:tr>
    </w:tbl>
    <w:p>
      <w:pPr>
        <w:spacing w:line="360" w:lineRule="exact"/>
        <w:jc w:val="left"/>
        <w:rPr>
          <w:rFonts w:ascii="仿宋_GB2312" w:hAnsi="仿宋" w:cs="Times New Roman"/>
          <w:sz w:val="21"/>
          <w:szCs w:val="21"/>
        </w:rPr>
      </w:pPr>
    </w:p>
    <w:p>
      <w:pPr>
        <w:spacing w:line="360" w:lineRule="exact"/>
        <w:jc w:val="left"/>
        <w:rPr>
          <w:rFonts w:ascii="仿宋_GB2312" w:hAnsi="仿宋" w:cs="Times New Roman"/>
          <w:sz w:val="21"/>
          <w:szCs w:val="21"/>
        </w:rPr>
      </w:pPr>
    </w:p>
    <w:p>
      <w:pPr>
        <w:spacing w:line="360" w:lineRule="exact"/>
        <w:jc w:val="left"/>
        <w:rPr>
          <w:rFonts w:ascii="仿宋_GB2312" w:hAnsi="仿宋" w:cs="Times New Roman"/>
          <w:sz w:val="21"/>
          <w:szCs w:val="21"/>
        </w:rPr>
      </w:pPr>
    </w:p>
    <w:tbl>
      <w:tblPr>
        <w:tblStyle w:val="7"/>
        <w:tblW w:w="906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7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序号</w:t>
            </w:r>
          </w:p>
        </w:tc>
        <w:tc>
          <w:tcPr>
            <w:tcW w:w="7109" w:type="dxa"/>
            <w:vAlign w:val="center"/>
          </w:tcPr>
          <w:p>
            <w:pPr>
              <w:spacing w:line="460" w:lineRule="exact"/>
              <w:jc w:val="center"/>
              <w:rPr>
                <w:rFonts w:hint="default" w:ascii="仿宋_GB2312" w:eastAsia="仿宋_GB2312" w:cs="Times New Roman"/>
                <w:sz w:val="21"/>
                <w:szCs w:val="21"/>
                <w:lang w:val="en-US" w:eastAsia="zh-CN"/>
              </w:rPr>
            </w:pPr>
            <w:r>
              <w:rPr>
                <w:rFonts w:hint="eastAsia" w:ascii="仿宋_GB2312" w:hAnsi="仿宋_GB2312" w:cs="仿宋_GB2312"/>
                <w:sz w:val="21"/>
                <w:szCs w:val="21"/>
                <w:lang w:val="en-US" w:eastAsia="zh-CN"/>
              </w:rPr>
              <w:t>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权力类型</w:t>
            </w:r>
          </w:p>
        </w:tc>
        <w:tc>
          <w:tcPr>
            <w:tcW w:w="7109" w:type="dxa"/>
            <w:vAlign w:val="center"/>
          </w:tcPr>
          <w:p>
            <w:pPr>
              <w:spacing w:line="460" w:lineRule="exact"/>
              <w:jc w:val="center"/>
              <w:rPr>
                <w:rFonts w:ascii="仿宋_GB2312" w:hAnsi="仿宋_GB2312" w:cs="仿宋_GB2312"/>
                <w:sz w:val="21"/>
                <w:szCs w:val="21"/>
              </w:rPr>
            </w:pPr>
            <w:r>
              <w:rPr>
                <w:rFonts w:hint="eastAsia" w:ascii="仿宋_GB2312" w:hAnsi="仿宋_GB2312" w:cs="仿宋_GB2312"/>
                <w:sz w:val="21"/>
                <w:szCs w:val="21"/>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权力项目名称</w:t>
            </w:r>
          </w:p>
        </w:tc>
        <w:tc>
          <w:tcPr>
            <w:tcW w:w="7109" w:type="dxa"/>
            <w:vAlign w:val="center"/>
          </w:tcPr>
          <w:p>
            <w:pPr>
              <w:spacing w:line="460" w:lineRule="exact"/>
              <w:ind w:firstLine="1320" w:firstLineChars="600"/>
              <w:rPr>
                <w:rFonts w:hint="eastAsia" w:ascii="仿宋_GB2312" w:hAnsi="仿宋_GB2312" w:eastAsia="仿宋_GB2312" w:cs="仿宋_GB2312"/>
                <w:sz w:val="21"/>
                <w:szCs w:val="21"/>
                <w:lang w:eastAsia="zh-CN"/>
              </w:rPr>
            </w:pPr>
            <w:r>
              <w:rPr>
                <w:rFonts w:hint="eastAsia" w:ascii="仿宋_GB2312" w:hAnsi="仿宋_GB2312" w:cs="仿宋_GB2312"/>
                <w:sz w:val="21"/>
                <w:szCs w:val="21"/>
              </w:rPr>
              <w:t>建筑工程</w:t>
            </w:r>
            <w:r>
              <w:rPr>
                <w:rFonts w:hint="eastAsia" w:ascii="仿宋_GB2312" w:hAnsi="仿宋_GB2312" w:cs="仿宋_GB2312"/>
                <w:sz w:val="21"/>
                <w:szCs w:val="21"/>
                <w:lang w:eastAsia="zh-CN"/>
              </w:rPr>
              <w:t>勘察文件及施工图设计文件审查备案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责任主体</w:t>
            </w:r>
          </w:p>
        </w:tc>
        <w:tc>
          <w:tcPr>
            <w:tcW w:w="7109" w:type="dxa"/>
            <w:vAlign w:val="center"/>
          </w:tcPr>
          <w:p>
            <w:pPr>
              <w:spacing w:line="460" w:lineRule="exact"/>
              <w:jc w:val="center"/>
              <w:rPr>
                <w:rFonts w:ascii="仿宋_GB2312" w:hAnsi="仿宋_GB2312" w:cs="仿宋_GB2312"/>
                <w:sz w:val="21"/>
                <w:szCs w:val="21"/>
              </w:rPr>
            </w:pPr>
            <w:r>
              <w:rPr>
                <w:rFonts w:hint="eastAsia" w:ascii="仿宋_GB2312" w:hAnsi="仿宋_GB2312" w:cs="仿宋_GB2312"/>
                <w:sz w:val="21"/>
                <w:szCs w:val="21"/>
              </w:rPr>
              <w:t>勘察设计与消防审查科、行政审批科（政策法规科）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7"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责任事项</w:t>
            </w:r>
          </w:p>
        </w:tc>
        <w:tc>
          <w:tcPr>
            <w:tcW w:w="7109" w:type="dxa"/>
            <w:vAlign w:val="center"/>
          </w:tcPr>
          <w:p>
            <w:pPr>
              <w:spacing w:line="360" w:lineRule="exact"/>
              <w:jc w:val="left"/>
              <w:rPr>
                <w:rFonts w:ascii="仿宋_GB2312" w:hAnsi="仿宋_GB2312" w:cs="仿宋_GB2312"/>
                <w:bCs/>
                <w:sz w:val="21"/>
                <w:szCs w:val="21"/>
              </w:rPr>
            </w:pPr>
            <w:r>
              <w:rPr>
                <w:rFonts w:hint="eastAsia" w:ascii="仿宋_GB2312" w:hAnsi="仿宋_GB2312" w:cs="仿宋_GB2312"/>
                <w:bCs/>
                <w:sz w:val="21"/>
                <w:szCs w:val="21"/>
              </w:rPr>
              <w:t xml:space="preserve">1.受理责任：受理建设工程施工图设计文件节能设计审查备案材料。不予受理应当告知理由。 </w:t>
            </w:r>
          </w:p>
          <w:p>
            <w:pPr>
              <w:spacing w:line="360" w:lineRule="exact"/>
              <w:jc w:val="left"/>
              <w:rPr>
                <w:rFonts w:ascii="仿宋_GB2312" w:hAnsi="仿宋_GB2312" w:cs="仿宋_GB2312"/>
                <w:bCs/>
                <w:sz w:val="21"/>
                <w:szCs w:val="21"/>
              </w:rPr>
            </w:pPr>
            <w:r>
              <w:rPr>
                <w:rFonts w:hint="eastAsia" w:ascii="仿宋_GB2312" w:hAnsi="仿宋_GB2312" w:cs="仿宋_GB2312"/>
                <w:bCs/>
                <w:sz w:val="21"/>
                <w:szCs w:val="21"/>
              </w:rPr>
              <w:t>2.审查责任：对提交的备案资料进行审查。</w:t>
            </w:r>
          </w:p>
          <w:p>
            <w:pPr>
              <w:spacing w:line="360" w:lineRule="exact"/>
              <w:jc w:val="left"/>
              <w:rPr>
                <w:rFonts w:ascii="仿宋_GB2312" w:hAnsi="仿宋_GB2312" w:cs="仿宋_GB2312"/>
                <w:bCs/>
                <w:sz w:val="21"/>
                <w:szCs w:val="21"/>
              </w:rPr>
            </w:pPr>
            <w:r>
              <w:rPr>
                <w:rFonts w:hint="eastAsia" w:ascii="仿宋_GB2312" w:hAnsi="仿宋_GB2312" w:cs="仿宋_GB2312"/>
                <w:bCs/>
                <w:sz w:val="21"/>
                <w:szCs w:val="21"/>
              </w:rPr>
              <w:t xml:space="preserve">3.备案责任：对审查未通过的作出不予备案决定，对审查通过的作出备案决定。                                      </w:t>
            </w:r>
          </w:p>
          <w:p>
            <w:pPr>
              <w:spacing w:line="360" w:lineRule="exact"/>
              <w:jc w:val="left"/>
              <w:rPr>
                <w:rFonts w:ascii="仿宋_GB2312" w:hAnsi="仿宋_GB2312" w:cs="仿宋_GB2312"/>
                <w:sz w:val="21"/>
                <w:szCs w:val="21"/>
              </w:rPr>
            </w:pPr>
            <w:r>
              <w:rPr>
                <w:rFonts w:hint="eastAsia" w:ascii="仿宋_GB2312" w:hAnsi="仿宋_GB2312" w:cs="仿宋_GB2312"/>
                <w:bCs/>
                <w:sz w:val="21"/>
                <w:szCs w:val="21"/>
              </w:rPr>
              <w:t>4.其他责任：法律法规规章文件规定应履行的其他责任。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7"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问责依据</w:t>
            </w:r>
          </w:p>
        </w:tc>
        <w:tc>
          <w:tcPr>
            <w:tcW w:w="7109" w:type="dxa"/>
            <w:vAlign w:val="center"/>
          </w:tcPr>
          <w:p>
            <w:pPr>
              <w:spacing w:line="460" w:lineRule="exact"/>
              <w:ind w:firstLine="440" w:firstLineChars="200"/>
              <w:rPr>
                <w:rFonts w:ascii="仿宋_GB2312" w:hAnsi="仿宋_GB2312" w:cs="仿宋_GB2312"/>
                <w:sz w:val="21"/>
                <w:szCs w:val="21"/>
              </w:rPr>
            </w:pPr>
            <w:r>
              <w:rPr>
                <w:rFonts w:hint="eastAsia" w:ascii="仿宋_GB2312" w:hAnsi="仿宋_GB2312" w:cs="仿宋_GB2312"/>
                <w:bCs/>
                <w:sz w:val="21"/>
                <w:szCs w:val="21"/>
              </w:rPr>
              <w:t>对不履行或不正确履行行政职责的行政机关及其工作人员，依据《中华人民共和国行政监察法》、《行政机关公务员处分条例》、《房屋建筑和市政基础设施工程施工图设计文件审查管理办法》、《四川省行政执法监督条例》、《四川省行政机关工作人员行政过错责任追究试行办法》等法律法规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监督电话</w:t>
            </w:r>
          </w:p>
        </w:tc>
        <w:tc>
          <w:tcPr>
            <w:tcW w:w="7109" w:type="dxa"/>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0812-3359556</w:t>
            </w:r>
          </w:p>
        </w:tc>
      </w:tr>
    </w:tbl>
    <w:p>
      <w:pPr>
        <w:spacing w:line="360" w:lineRule="exact"/>
        <w:jc w:val="left"/>
        <w:rPr>
          <w:rFonts w:ascii="仿宋_GB2312" w:hAnsi="仿宋" w:cs="Times New Roman"/>
          <w:sz w:val="21"/>
          <w:szCs w:val="21"/>
        </w:rPr>
      </w:pPr>
    </w:p>
    <w:p>
      <w:pPr>
        <w:spacing w:line="360" w:lineRule="exact"/>
        <w:jc w:val="left"/>
        <w:rPr>
          <w:rFonts w:ascii="仿宋_GB2312" w:hAnsi="仿宋" w:cs="Times New Roman"/>
          <w:sz w:val="21"/>
          <w:szCs w:val="21"/>
        </w:rPr>
      </w:pPr>
    </w:p>
    <w:tbl>
      <w:tblPr>
        <w:tblStyle w:val="7"/>
        <w:tblW w:w="906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7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序号</w:t>
            </w:r>
          </w:p>
        </w:tc>
        <w:tc>
          <w:tcPr>
            <w:tcW w:w="7109" w:type="dxa"/>
            <w:vAlign w:val="center"/>
          </w:tcPr>
          <w:p>
            <w:pPr>
              <w:spacing w:line="460" w:lineRule="exact"/>
              <w:jc w:val="center"/>
              <w:rPr>
                <w:rFonts w:hint="default" w:ascii="仿宋_GB2312" w:hAnsi="仿宋_GB2312" w:eastAsia="仿宋_GB2312" w:cs="仿宋_GB2312"/>
                <w:sz w:val="21"/>
                <w:szCs w:val="21"/>
                <w:lang w:val="en-US" w:eastAsia="zh-CN"/>
              </w:rPr>
            </w:pPr>
            <w:r>
              <w:rPr>
                <w:rFonts w:hint="eastAsia" w:ascii="仿宋_GB2312" w:hAnsi="仿宋_GB2312" w:cs="仿宋_GB2312"/>
                <w:color w:val="000000"/>
                <w:sz w:val="21"/>
                <w:szCs w:val="21"/>
                <w:lang w:val="en-US" w:eastAsia="zh-CN"/>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权力类型</w:t>
            </w:r>
          </w:p>
        </w:tc>
        <w:tc>
          <w:tcPr>
            <w:tcW w:w="7109" w:type="dxa"/>
            <w:vAlign w:val="center"/>
          </w:tcPr>
          <w:p>
            <w:pPr>
              <w:spacing w:line="460" w:lineRule="exact"/>
              <w:jc w:val="center"/>
              <w:rPr>
                <w:rFonts w:ascii="仿宋_GB2312" w:hAnsi="仿宋_GB2312" w:cs="仿宋_GB2312"/>
                <w:sz w:val="21"/>
                <w:szCs w:val="21"/>
              </w:rPr>
            </w:pPr>
            <w:r>
              <w:rPr>
                <w:rFonts w:hint="eastAsia" w:ascii="仿宋_GB2312" w:hAnsi="仿宋_GB2312" w:cs="仿宋_GB2312"/>
                <w:color w:val="000000"/>
                <w:sz w:val="21"/>
                <w:szCs w:val="21"/>
              </w:rPr>
              <w:t>其他行政权利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权力项目名称</w:t>
            </w:r>
          </w:p>
        </w:tc>
        <w:tc>
          <w:tcPr>
            <w:tcW w:w="7109" w:type="dxa"/>
            <w:vAlign w:val="center"/>
          </w:tcPr>
          <w:p>
            <w:pPr>
              <w:widowControl/>
              <w:jc w:val="center"/>
              <w:textAlignment w:val="center"/>
              <w:rPr>
                <w:rFonts w:ascii="仿宋_GB2312" w:hAnsi="仿宋_GB2312" w:cs="仿宋_GB2312"/>
                <w:sz w:val="21"/>
                <w:szCs w:val="21"/>
              </w:rPr>
            </w:pPr>
            <w:r>
              <w:rPr>
                <w:rFonts w:hint="eastAsia" w:ascii="仿宋_GB2312" w:hAnsi="仿宋_GB2312" w:cs="仿宋_GB2312"/>
                <w:color w:val="000000"/>
                <w:sz w:val="21"/>
                <w:szCs w:val="21"/>
              </w:rPr>
              <w:t>工程竣工结算备案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责任主体</w:t>
            </w:r>
          </w:p>
        </w:tc>
        <w:tc>
          <w:tcPr>
            <w:tcW w:w="7109" w:type="dxa"/>
            <w:vAlign w:val="center"/>
          </w:tcPr>
          <w:p>
            <w:pPr>
              <w:spacing w:line="460" w:lineRule="exact"/>
              <w:jc w:val="center"/>
              <w:rPr>
                <w:rFonts w:ascii="仿宋_GB2312" w:hAnsi="仿宋_GB2312" w:cs="仿宋_GB2312"/>
                <w:sz w:val="21"/>
                <w:szCs w:val="21"/>
              </w:rPr>
            </w:pPr>
            <w:r>
              <w:rPr>
                <w:rFonts w:hint="eastAsia" w:ascii="仿宋_GB2312" w:hAnsi="仿宋_GB2312" w:cs="仿宋_GB2312"/>
                <w:sz w:val="21"/>
                <w:szCs w:val="21"/>
              </w:rPr>
              <w:t>建筑行业管理科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7"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责任事项</w:t>
            </w:r>
          </w:p>
        </w:tc>
        <w:tc>
          <w:tcPr>
            <w:tcW w:w="7109" w:type="dxa"/>
            <w:vAlign w:val="center"/>
          </w:tcPr>
          <w:p>
            <w:pPr>
              <w:spacing w:line="360" w:lineRule="exact"/>
              <w:rPr>
                <w:rFonts w:ascii="仿宋_GB2312" w:hAnsi="仿宋_GB2312" w:cs="仿宋_GB2312"/>
                <w:sz w:val="21"/>
                <w:szCs w:val="21"/>
              </w:rPr>
            </w:pPr>
            <w:r>
              <w:rPr>
                <w:rFonts w:hint="eastAsia" w:ascii="仿宋_GB2312" w:hAnsi="仿宋_GB2312" w:cs="仿宋_GB2312"/>
                <w:sz w:val="21"/>
                <w:szCs w:val="21"/>
              </w:rPr>
              <w:t>1.受理责任：受理工程竣工结算备案材料，对申请备案资料完整的应予以受理。不予受理的应当告知理由。</w:t>
            </w:r>
          </w:p>
          <w:p>
            <w:pPr>
              <w:spacing w:line="360" w:lineRule="exact"/>
              <w:rPr>
                <w:rFonts w:ascii="仿宋_GB2312" w:hAnsi="仿宋_GB2312" w:cs="仿宋_GB2312"/>
                <w:sz w:val="21"/>
                <w:szCs w:val="21"/>
              </w:rPr>
            </w:pPr>
            <w:r>
              <w:rPr>
                <w:rFonts w:hint="eastAsia" w:ascii="仿宋_GB2312" w:hAnsi="仿宋_GB2312" w:cs="仿宋_GB2312"/>
                <w:sz w:val="21"/>
                <w:szCs w:val="21"/>
              </w:rPr>
              <w:t>2.审查责任：对提交的备案资料进行审查。</w:t>
            </w:r>
          </w:p>
          <w:p>
            <w:pPr>
              <w:spacing w:line="360" w:lineRule="exact"/>
              <w:rPr>
                <w:rFonts w:ascii="仿宋_GB2312" w:hAnsi="仿宋_GB2312" w:cs="仿宋_GB2312"/>
                <w:sz w:val="21"/>
                <w:szCs w:val="21"/>
              </w:rPr>
            </w:pPr>
            <w:r>
              <w:rPr>
                <w:rFonts w:hint="eastAsia" w:ascii="仿宋_GB2312" w:hAnsi="仿宋_GB2312" w:cs="仿宋_GB2312"/>
                <w:sz w:val="21"/>
                <w:szCs w:val="21"/>
              </w:rPr>
              <w:t>3.决定公布责任：对审查未通过的作出不予备案决定，对审查通过的作出备案决定，按规定向社会公布。</w:t>
            </w:r>
          </w:p>
          <w:p>
            <w:pPr>
              <w:spacing w:line="360" w:lineRule="exact"/>
              <w:rPr>
                <w:rFonts w:ascii="仿宋_GB2312" w:hAnsi="仿宋_GB2312" w:cs="仿宋_GB2312"/>
                <w:sz w:val="21"/>
                <w:szCs w:val="21"/>
              </w:rPr>
            </w:pPr>
            <w:r>
              <w:rPr>
                <w:rFonts w:hint="eastAsia" w:ascii="仿宋_GB2312" w:hAnsi="仿宋_GB2312" w:cs="仿宋_GB2312"/>
                <w:sz w:val="21"/>
                <w:szCs w:val="21"/>
              </w:rPr>
              <w:t>4.解释备案责任：对政策规定的具体含义和出现的新的情况适用问题进行解释；按规定向有关机关备案。</w:t>
            </w:r>
          </w:p>
          <w:p>
            <w:pPr>
              <w:spacing w:line="460" w:lineRule="exact"/>
              <w:jc w:val="left"/>
              <w:rPr>
                <w:rFonts w:ascii="仿宋_GB2312" w:hAnsi="仿宋_GB2312" w:cs="仿宋_GB2312"/>
                <w:sz w:val="21"/>
                <w:szCs w:val="21"/>
              </w:rPr>
            </w:pPr>
            <w:r>
              <w:rPr>
                <w:rFonts w:hint="eastAsia" w:ascii="仿宋_GB2312" w:hAnsi="仿宋_GB2312" w:cs="仿宋_GB2312"/>
                <w:sz w:val="21"/>
                <w:szCs w:val="21"/>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7"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问责依据</w:t>
            </w:r>
          </w:p>
        </w:tc>
        <w:tc>
          <w:tcPr>
            <w:tcW w:w="7109" w:type="dxa"/>
            <w:vAlign w:val="center"/>
          </w:tcPr>
          <w:p>
            <w:pPr>
              <w:spacing w:line="460" w:lineRule="exact"/>
              <w:ind w:firstLine="440" w:firstLineChars="200"/>
              <w:rPr>
                <w:rFonts w:ascii="仿宋_GB2312" w:hAnsi="仿宋_GB2312" w:cs="仿宋_GB2312"/>
                <w:sz w:val="21"/>
                <w:szCs w:val="21"/>
              </w:rPr>
            </w:pPr>
            <w:r>
              <w:rPr>
                <w:rFonts w:hint="eastAsia" w:ascii="仿宋_GB2312" w:hAnsi="仿宋_GB2312" w:cs="仿宋_GB2312"/>
                <w:sz w:val="21"/>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监督电话</w:t>
            </w:r>
          </w:p>
        </w:tc>
        <w:tc>
          <w:tcPr>
            <w:tcW w:w="7109" w:type="dxa"/>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0812-3359556</w:t>
            </w:r>
          </w:p>
        </w:tc>
      </w:tr>
    </w:tbl>
    <w:p>
      <w:pPr>
        <w:spacing w:line="360" w:lineRule="exact"/>
        <w:jc w:val="left"/>
        <w:rPr>
          <w:rFonts w:ascii="仿宋_GB2312" w:hAnsi="仿宋" w:cs="Times New Roman"/>
          <w:sz w:val="21"/>
          <w:szCs w:val="21"/>
        </w:rPr>
      </w:pPr>
    </w:p>
    <w:p>
      <w:pPr>
        <w:spacing w:line="360" w:lineRule="exact"/>
        <w:jc w:val="left"/>
        <w:rPr>
          <w:rFonts w:ascii="仿宋_GB2312" w:hAnsi="仿宋" w:cs="Times New Roman"/>
          <w:sz w:val="21"/>
          <w:szCs w:val="21"/>
        </w:rPr>
      </w:pPr>
    </w:p>
    <w:tbl>
      <w:tblPr>
        <w:tblStyle w:val="7"/>
        <w:tblW w:w="906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7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序号</w:t>
            </w:r>
          </w:p>
        </w:tc>
        <w:tc>
          <w:tcPr>
            <w:tcW w:w="7109" w:type="dxa"/>
            <w:vAlign w:val="center"/>
          </w:tcPr>
          <w:p>
            <w:pPr>
              <w:spacing w:line="460" w:lineRule="exact"/>
              <w:jc w:val="center"/>
              <w:rPr>
                <w:rFonts w:hint="default" w:ascii="仿宋_GB2312" w:hAnsi="仿宋_GB2312" w:eastAsia="仿宋_GB2312" w:cs="仿宋_GB2312"/>
                <w:sz w:val="21"/>
                <w:szCs w:val="21"/>
                <w:lang w:val="en-US" w:eastAsia="zh-CN"/>
              </w:rPr>
            </w:pPr>
            <w:r>
              <w:rPr>
                <w:rFonts w:hint="eastAsia" w:ascii="仿宋_GB2312" w:hAnsi="仿宋_GB2312" w:cs="仿宋_GB2312"/>
                <w:sz w:val="21"/>
                <w:szCs w:val="21"/>
                <w:lang w:val="en-US" w:eastAsia="zh-CN"/>
              </w:rPr>
              <w:t>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权力类型</w:t>
            </w:r>
          </w:p>
        </w:tc>
        <w:tc>
          <w:tcPr>
            <w:tcW w:w="7109" w:type="dxa"/>
            <w:vAlign w:val="center"/>
          </w:tcPr>
          <w:p>
            <w:pPr>
              <w:spacing w:line="460" w:lineRule="exact"/>
              <w:jc w:val="center"/>
              <w:rPr>
                <w:rFonts w:ascii="仿宋_GB2312" w:hAnsi="仿宋_GB2312" w:cs="仿宋_GB2312"/>
                <w:sz w:val="21"/>
                <w:szCs w:val="21"/>
              </w:rPr>
            </w:pPr>
            <w:r>
              <w:rPr>
                <w:rFonts w:hint="eastAsia" w:ascii="仿宋_GB2312" w:hAnsi="仿宋_GB2312" w:cs="仿宋_GB2312"/>
                <w:color w:val="000000"/>
                <w:sz w:val="21"/>
                <w:szCs w:val="21"/>
                <w:u w:val="dotted"/>
              </w:rPr>
              <w:t>其他行政权利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权力项目名称</w:t>
            </w:r>
          </w:p>
        </w:tc>
        <w:tc>
          <w:tcPr>
            <w:tcW w:w="7109" w:type="dxa"/>
            <w:vAlign w:val="center"/>
          </w:tcPr>
          <w:p>
            <w:pPr>
              <w:widowControl/>
              <w:jc w:val="center"/>
              <w:textAlignment w:val="center"/>
              <w:rPr>
                <w:rFonts w:ascii="仿宋_GB2312" w:hAnsi="仿宋_GB2312" w:cs="仿宋_GB2312"/>
                <w:sz w:val="21"/>
                <w:szCs w:val="21"/>
              </w:rPr>
            </w:pPr>
            <w:r>
              <w:rPr>
                <w:rFonts w:hint="eastAsia" w:ascii="仿宋_GB2312" w:hAnsi="仿宋_GB2312" w:cs="仿宋_GB2312"/>
                <w:color w:val="000000"/>
                <w:sz w:val="21"/>
                <w:szCs w:val="21"/>
              </w:rPr>
              <w:t>工程建设项目招标投标活动投诉的处理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责任主体</w:t>
            </w:r>
          </w:p>
        </w:tc>
        <w:tc>
          <w:tcPr>
            <w:tcW w:w="7109" w:type="dxa"/>
            <w:vAlign w:val="center"/>
          </w:tcPr>
          <w:p>
            <w:pPr>
              <w:spacing w:line="460" w:lineRule="exact"/>
              <w:jc w:val="center"/>
              <w:rPr>
                <w:rFonts w:ascii="仿宋_GB2312" w:hAnsi="仿宋_GB2312" w:cs="仿宋_GB2312"/>
                <w:sz w:val="21"/>
                <w:szCs w:val="21"/>
              </w:rPr>
            </w:pPr>
            <w:r>
              <w:rPr>
                <w:rFonts w:hint="eastAsia" w:ascii="仿宋_GB2312" w:hAnsi="仿宋_GB2312" w:cs="仿宋_GB2312"/>
                <w:sz w:val="21"/>
                <w:szCs w:val="21"/>
              </w:rPr>
              <w:t>建筑行业管理科、工程质量安全管理与消防验收科、勘察设计与消防审查科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7"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责任事项</w:t>
            </w:r>
          </w:p>
        </w:tc>
        <w:tc>
          <w:tcPr>
            <w:tcW w:w="7109" w:type="dxa"/>
            <w:vAlign w:val="center"/>
          </w:tcPr>
          <w:p>
            <w:pPr>
              <w:pStyle w:val="16"/>
              <w:shd w:val="clear" w:color="auto" w:fill="FFFFFF"/>
              <w:spacing w:before="0" w:beforeAutospacing="0" w:after="0" w:afterAutospacing="0" w:line="320" w:lineRule="exact"/>
              <w:rPr>
                <w:rFonts w:ascii="仿宋_GB2312" w:hAnsi="仿宋_GB2312" w:eastAsia="仿宋_GB2312" w:cs="仿宋_GB2312"/>
                <w:bCs/>
                <w:color w:val="303030"/>
                <w:sz w:val="21"/>
                <w:szCs w:val="21"/>
              </w:rPr>
            </w:pPr>
            <w:r>
              <w:rPr>
                <w:rFonts w:hint="eastAsia" w:ascii="仿宋_GB2312" w:hAnsi="仿宋_GB2312" w:eastAsia="仿宋_GB2312" w:cs="仿宋_GB2312"/>
                <w:bCs/>
                <w:color w:val="303030"/>
                <w:sz w:val="21"/>
                <w:szCs w:val="21"/>
              </w:rPr>
              <w:t>1.审查责任：《四川省国家投资工程建设项目招标投标条例》第五条，根据法律法规规定受理投诉。</w:t>
            </w:r>
          </w:p>
          <w:p>
            <w:pPr>
              <w:pStyle w:val="16"/>
              <w:shd w:val="clear" w:color="auto" w:fill="FFFFFF"/>
              <w:spacing w:before="0" w:beforeAutospacing="0" w:after="0" w:afterAutospacing="0" w:line="320" w:lineRule="exact"/>
              <w:rPr>
                <w:rFonts w:ascii="仿宋_GB2312" w:hAnsi="仿宋_GB2312" w:eastAsia="仿宋_GB2312" w:cs="仿宋_GB2312"/>
                <w:bCs/>
                <w:color w:val="303030"/>
                <w:sz w:val="21"/>
                <w:szCs w:val="21"/>
              </w:rPr>
            </w:pPr>
            <w:r>
              <w:rPr>
                <w:rFonts w:hint="eastAsia" w:ascii="仿宋_GB2312" w:hAnsi="仿宋_GB2312" w:eastAsia="仿宋_GB2312" w:cs="仿宋_GB2312"/>
                <w:bCs/>
                <w:color w:val="303030"/>
                <w:sz w:val="21"/>
                <w:szCs w:val="21"/>
              </w:rPr>
              <w:t>2.决定责任：《四川省国家投资工程建设项目招标投标条例》第十三条。</w:t>
            </w:r>
          </w:p>
          <w:p>
            <w:pPr>
              <w:spacing w:line="460" w:lineRule="exact"/>
              <w:jc w:val="left"/>
              <w:rPr>
                <w:rFonts w:ascii="仿宋_GB2312" w:hAnsi="仿宋_GB2312" w:cs="仿宋_GB2312"/>
                <w:sz w:val="21"/>
                <w:szCs w:val="21"/>
              </w:rPr>
            </w:pPr>
            <w:r>
              <w:rPr>
                <w:rFonts w:hint="eastAsia" w:ascii="仿宋_GB2312" w:hAnsi="仿宋_GB2312" w:cs="仿宋_GB2312"/>
                <w:bCs/>
                <w:color w:val="303030"/>
                <w:sz w:val="21"/>
                <w:szCs w:val="21"/>
              </w:rPr>
              <w:t>3.其他责任：法律法规规章文件规定应履行的其他责任。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7"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问责依据</w:t>
            </w:r>
          </w:p>
        </w:tc>
        <w:tc>
          <w:tcPr>
            <w:tcW w:w="7109" w:type="dxa"/>
            <w:vAlign w:val="center"/>
          </w:tcPr>
          <w:p>
            <w:pPr>
              <w:spacing w:line="460" w:lineRule="exact"/>
              <w:ind w:firstLine="440" w:firstLineChars="200"/>
              <w:rPr>
                <w:rFonts w:ascii="仿宋_GB2312" w:hAnsi="仿宋_GB2312" w:cs="仿宋_GB2312"/>
                <w:sz w:val="21"/>
                <w:szCs w:val="21"/>
              </w:rPr>
            </w:pPr>
            <w:r>
              <w:rPr>
                <w:rFonts w:hint="eastAsia" w:ascii="仿宋_GB2312" w:hAnsi="仿宋_GB2312" w:cs="仿宋_GB2312"/>
                <w:sz w:val="21"/>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监督电话</w:t>
            </w:r>
          </w:p>
        </w:tc>
        <w:tc>
          <w:tcPr>
            <w:tcW w:w="7109" w:type="dxa"/>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0812-3359556</w:t>
            </w:r>
          </w:p>
        </w:tc>
      </w:tr>
    </w:tbl>
    <w:p>
      <w:pPr>
        <w:spacing w:line="360" w:lineRule="exact"/>
        <w:jc w:val="left"/>
        <w:rPr>
          <w:rFonts w:ascii="仿宋_GB2312" w:hAnsi="仿宋" w:cs="Times New Roman"/>
          <w:sz w:val="21"/>
          <w:szCs w:val="21"/>
        </w:rPr>
      </w:pPr>
    </w:p>
    <w:tbl>
      <w:tblPr>
        <w:tblStyle w:val="7"/>
        <w:tblW w:w="906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7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序号</w:t>
            </w:r>
          </w:p>
        </w:tc>
        <w:tc>
          <w:tcPr>
            <w:tcW w:w="7109" w:type="dxa"/>
            <w:vAlign w:val="center"/>
          </w:tcPr>
          <w:p>
            <w:pPr>
              <w:spacing w:line="360" w:lineRule="exact"/>
              <w:jc w:val="center"/>
              <w:rPr>
                <w:rFonts w:hint="default" w:ascii="仿宋_GB2312" w:eastAsia="仿宋_GB2312" w:cs="Times New Roman"/>
                <w:sz w:val="21"/>
                <w:szCs w:val="21"/>
                <w:lang w:val="en-US" w:eastAsia="zh-CN"/>
              </w:rPr>
            </w:pPr>
            <w:r>
              <w:rPr>
                <w:rFonts w:hint="eastAsia" w:ascii="仿宋_GB2312" w:cs="Times New Roman"/>
                <w:sz w:val="21"/>
                <w:szCs w:val="21"/>
                <w:lang w:val="en-US" w:eastAsia="zh-CN"/>
              </w:rPr>
              <w:t>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权力类型</w:t>
            </w:r>
          </w:p>
        </w:tc>
        <w:tc>
          <w:tcPr>
            <w:tcW w:w="7109" w:type="dxa"/>
            <w:vAlign w:val="center"/>
          </w:tcPr>
          <w:p>
            <w:pPr>
              <w:spacing w:line="360" w:lineRule="exact"/>
              <w:jc w:val="center"/>
              <w:rPr>
                <w:rFonts w:ascii="仿宋_GB2312" w:cs="Times New Roman"/>
                <w:sz w:val="21"/>
                <w:szCs w:val="21"/>
              </w:rPr>
            </w:pPr>
            <w:r>
              <w:rPr>
                <w:rFonts w:hint="eastAsia" w:ascii="仿宋_GB2312" w:cs="Times New Roman"/>
                <w:sz w:val="21"/>
                <w:szCs w:val="21"/>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权力项目名称</w:t>
            </w:r>
          </w:p>
        </w:tc>
        <w:tc>
          <w:tcPr>
            <w:tcW w:w="7109" w:type="dxa"/>
            <w:vAlign w:val="center"/>
          </w:tcPr>
          <w:p>
            <w:pPr>
              <w:spacing w:line="360" w:lineRule="exact"/>
              <w:jc w:val="center"/>
              <w:rPr>
                <w:rFonts w:ascii="仿宋_GB2312" w:cs="Times New Roman"/>
                <w:sz w:val="21"/>
                <w:szCs w:val="21"/>
              </w:rPr>
            </w:pPr>
            <w:r>
              <w:rPr>
                <w:rFonts w:hint="eastAsia" w:ascii="仿宋_GB2312" w:cs="Times New Roman"/>
                <w:sz w:val="21"/>
                <w:szCs w:val="21"/>
              </w:rPr>
              <w:t>建筑起重机械首次出租及首次安装前备案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责任主体</w:t>
            </w:r>
          </w:p>
        </w:tc>
        <w:tc>
          <w:tcPr>
            <w:tcW w:w="7109" w:type="dxa"/>
            <w:vAlign w:val="center"/>
          </w:tcPr>
          <w:p>
            <w:pPr>
              <w:spacing w:line="360" w:lineRule="exact"/>
              <w:jc w:val="center"/>
              <w:rPr>
                <w:rFonts w:ascii="仿宋_GB2312" w:cs="Times New Roman"/>
                <w:sz w:val="21"/>
                <w:szCs w:val="21"/>
              </w:rPr>
            </w:pPr>
            <w:r>
              <w:rPr>
                <w:rFonts w:hint="eastAsia" w:ascii="仿宋_GB2312" w:cs="Times New Roman"/>
                <w:sz w:val="21"/>
                <w:szCs w:val="21"/>
              </w:rPr>
              <w:t>行政审批科</w:t>
            </w:r>
            <w:r>
              <w:rPr>
                <w:rFonts w:hint="eastAsia" w:ascii="仿宋_GB2312" w:hAnsi="仿宋_GB2312" w:cs="仿宋_GB2312"/>
                <w:sz w:val="21"/>
                <w:szCs w:val="21"/>
              </w:rPr>
              <w:t>（政策法规科）</w:t>
            </w:r>
            <w:r>
              <w:rPr>
                <w:rFonts w:hint="eastAsia" w:ascii="仿宋_GB2312" w:cs="Times New Roman"/>
                <w:sz w:val="21"/>
                <w:szCs w:val="21"/>
              </w:rPr>
              <w:t>、工程质量安全管理与消防验收科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7"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责任事项</w:t>
            </w:r>
          </w:p>
        </w:tc>
        <w:tc>
          <w:tcPr>
            <w:tcW w:w="7109" w:type="dxa"/>
            <w:vAlign w:val="center"/>
          </w:tcPr>
          <w:p>
            <w:pPr>
              <w:spacing w:line="360" w:lineRule="exact"/>
              <w:rPr>
                <w:rFonts w:ascii="仿宋_GB2312" w:hAnsi="仿宋_GB2312" w:cs="仿宋_GB2312"/>
                <w:sz w:val="21"/>
                <w:szCs w:val="21"/>
              </w:rPr>
            </w:pPr>
          </w:p>
          <w:p>
            <w:pPr>
              <w:spacing w:line="360" w:lineRule="exact"/>
              <w:rPr>
                <w:rFonts w:ascii="仿宋_GB2312" w:hAnsi="仿宋_GB2312" w:cs="仿宋_GB2312"/>
                <w:sz w:val="21"/>
                <w:szCs w:val="21"/>
              </w:rPr>
            </w:pPr>
            <w:r>
              <w:rPr>
                <w:rFonts w:hint="eastAsia" w:ascii="仿宋_GB2312" w:hAnsi="仿宋_GB2312" w:cs="仿宋_GB2312"/>
                <w:sz w:val="21"/>
                <w:szCs w:val="21"/>
              </w:rPr>
              <w:t>1.受理责任：公示依法应当提交的申报材料；一次性告知补正材料；依法受理或不予受理。</w:t>
            </w:r>
          </w:p>
          <w:p>
            <w:pPr>
              <w:spacing w:line="360" w:lineRule="exact"/>
              <w:rPr>
                <w:rFonts w:ascii="仿宋_GB2312" w:hAnsi="仿宋_GB2312" w:cs="仿宋_GB2312"/>
                <w:sz w:val="21"/>
                <w:szCs w:val="21"/>
              </w:rPr>
            </w:pPr>
            <w:r>
              <w:rPr>
                <w:rFonts w:hint="eastAsia" w:ascii="仿宋_GB2312" w:hAnsi="仿宋_GB2312" w:cs="仿宋_GB2312"/>
                <w:sz w:val="21"/>
                <w:szCs w:val="21"/>
              </w:rPr>
              <w:t>2.审核责任：审核申报材料。</w:t>
            </w:r>
          </w:p>
          <w:p>
            <w:pPr>
              <w:spacing w:line="360" w:lineRule="exact"/>
              <w:rPr>
                <w:rFonts w:ascii="仿宋_GB2312" w:hAnsi="仿宋_GB2312" w:cs="仿宋_GB2312"/>
                <w:sz w:val="21"/>
                <w:szCs w:val="21"/>
              </w:rPr>
            </w:pPr>
            <w:r>
              <w:rPr>
                <w:rFonts w:hint="eastAsia" w:ascii="仿宋_GB2312" w:hAnsi="仿宋_GB2312" w:cs="仿宋_GB2312"/>
                <w:sz w:val="21"/>
                <w:szCs w:val="21"/>
              </w:rPr>
              <w:t>3.备案责任：当场作出备案或不予备案决定。</w:t>
            </w:r>
          </w:p>
          <w:p>
            <w:pPr>
              <w:spacing w:line="360" w:lineRule="exact"/>
              <w:rPr>
                <w:rFonts w:ascii="仿宋_GB2312" w:hAnsi="仿宋_GB2312" w:cs="仿宋_GB2312"/>
                <w:sz w:val="21"/>
                <w:szCs w:val="21"/>
              </w:rPr>
            </w:pPr>
            <w:r>
              <w:rPr>
                <w:rFonts w:hint="eastAsia" w:ascii="仿宋_GB2312" w:hAnsi="仿宋_GB2312" w:cs="仿宋_GB2312"/>
                <w:sz w:val="21"/>
                <w:szCs w:val="21"/>
              </w:rPr>
              <w:t>4.监管责任：对起重机械是否按规定办理备案手续进行监督检查，并作出处理。</w:t>
            </w:r>
          </w:p>
          <w:p>
            <w:pPr>
              <w:spacing w:line="360" w:lineRule="exact"/>
              <w:jc w:val="left"/>
              <w:rPr>
                <w:rFonts w:ascii="仿宋_GB2312" w:cs="Times New Roman"/>
                <w:sz w:val="21"/>
                <w:szCs w:val="21"/>
              </w:rPr>
            </w:pPr>
            <w:r>
              <w:rPr>
                <w:rFonts w:hint="eastAsia" w:ascii="仿宋_GB2312" w:hAnsi="仿宋_GB2312" w:cs="仿宋_GB2312"/>
                <w:sz w:val="21"/>
                <w:szCs w:val="21"/>
              </w:rPr>
              <w:t>5.其他责任：法律法规规章文件规定应履行的其他责任。</w:t>
            </w:r>
          </w:p>
          <w:p>
            <w:pPr>
              <w:spacing w:line="360" w:lineRule="exact"/>
              <w:jc w:val="left"/>
              <w:rPr>
                <w:rFonts w:ascii="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7"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问责依据</w:t>
            </w:r>
          </w:p>
        </w:tc>
        <w:tc>
          <w:tcPr>
            <w:tcW w:w="7109" w:type="dxa"/>
            <w:vAlign w:val="center"/>
          </w:tcPr>
          <w:p>
            <w:pPr>
              <w:spacing w:line="360" w:lineRule="exact"/>
              <w:rPr>
                <w:rFonts w:ascii="仿宋_GB2312" w:hAnsi="仿宋_GB2312" w:cs="仿宋_GB2312"/>
                <w:sz w:val="21"/>
                <w:szCs w:val="21"/>
              </w:rPr>
            </w:pPr>
          </w:p>
          <w:p>
            <w:pPr>
              <w:spacing w:line="360" w:lineRule="exact"/>
              <w:ind w:firstLine="440" w:firstLineChars="200"/>
              <w:rPr>
                <w:rFonts w:ascii="仿宋_GB2312" w:cs="Times New Roman"/>
                <w:sz w:val="21"/>
                <w:szCs w:val="21"/>
              </w:rPr>
            </w:pPr>
            <w:r>
              <w:rPr>
                <w:rFonts w:hint="eastAsia" w:ascii="仿宋_GB2312" w:hAnsi="仿宋_GB2312" w:cs="仿宋_GB2312"/>
                <w:sz w:val="21"/>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规章的相关规定追究相应的责任。</w:t>
            </w:r>
          </w:p>
          <w:p>
            <w:pPr>
              <w:spacing w:line="360" w:lineRule="exact"/>
              <w:ind w:firstLine="440" w:firstLineChars="200"/>
              <w:rPr>
                <w:rFonts w:ascii="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监督电话</w:t>
            </w:r>
          </w:p>
        </w:tc>
        <w:tc>
          <w:tcPr>
            <w:tcW w:w="7109" w:type="dxa"/>
            <w:vAlign w:val="center"/>
          </w:tcPr>
          <w:p>
            <w:pPr>
              <w:spacing w:line="360" w:lineRule="exact"/>
              <w:jc w:val="center"/>
              <w:rPr>
                <w:rFonts w:ascii="仿宋_GB2312" w:cs="Times New Roman"/>
                <w:sz w:val="21"/>
                <w:szCs w:val="21"/>
              </w:rPr>
            </w:pPr>
            <w:r>
              <w:rPr>
                <w:rFonts w:hint="eastAsia" w:ascii="仿宋_GB2312" w:cs="Times New Roman"/>
                <w:sz w:val="21"/>
                <w:szCs w:val="21"/>
              </w:rPr>
              <w:t>0812-3359556</w:t>
            </w:r>
          </w:p>
        </w:tc>
      </w:tr>
    </w:tbl>
    <w:p>
      <w:pPr>
        <w:spacing w:line="360" w:lineRule="exact"/>
        <w:jc w:val="left"/>
        <w:rPr>
          <w:rFonts w:ascii="仿宋_GB2312" w:hAnsi="仿宋" w:cs="Times New Roman"/>
          <w:sz w:val="21"/>
          <w:szCs w:val="21"/>
        </w:rPr>
      </w:pPr>
    </w:p>
    <w:tbl>
      <w:tblPr>
        <w:tblStyle w:val="7"/>
        <w:tblW w:w="906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7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序号</w:t>
            </w:r>
          </w:p>
        </w:tc>
        <w:tc>
          <w:tcPr>
            <w:tcW w:w="7109" w:type="dxa"/>
            <w:vAlign w:val="center"/>
          </w:tcPr>
          <w:p>
            <w:pPr>
              <w:spacing w:line="360" w:lineRule="exact"/>
              <w:jc w:val="center"/>
              <w:rPr>
                <w:rFonts w:hint="default" w:ascii="仿宋_GB2312" w:eastAsia="仿宋_GB2312" w:cs="Times New Roman"/>
                <w:sz w:val="21"/>
                <w:szCs w:val="21"/>
                <w:lang w:val="en-US" w:eastAsia="zh-CN"/>
              </w:rPr>
            </w:pPr>
            <w:r>
              <w:rPr>
                <w:rFonts w:hint="eastAsia" w:ascii="仿宋_GB2312" w:cs="Times New Roman"/>
                <w:sz w:val="21"/>
                <w:szCs w:val="21"/>
                <w:lang w:val="en-US" w:eastAsia="zh-CN"/>
              </w:rPr>
              <w:t>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权力类型</w:t>
            </w:r>
          </w:p>
        </w:tc>
        <w:tc>
          <w:tcPr>
            <w:tcW w:w="7109" w:type="dxa"/>
            <w:vAlign w:val="center"/>
          </w:tcPr>
          <w:p>
            <w:pPr>
              <w:spacing w:line="360" w:lineRule="exact"/>
              <w:jc w:val="center"/>
              <w:rPr>
                <w:rFonts w:ascii="仿宋_GB2312" w:cs="Times New Roman"/>
                <w:sz w:val="21"/>
                <w:szCs w:val="21"/>
              </w:rPr>
            </w:pPr>
            <w:r>
              <w:rPr>
                <w:rFonts w:hint="eastAsia" w:ascii="仿宋_GB2312" w:cs="Times New Roman"/>
                <w:sz w:val="21"/>
                <w:szCs w:val="21"/>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权力项目名称</w:t>
            </w:r>
          </w:p>
        </w:tc>
        <w:tc>
          <w:tcPr>
            <w:tcW w:w="7109" w:type="dxa"/>
            <w:vAlign w:val="center"/>
          </w:tcPr>
          <w:p>
            <w:pPr>
              <w:spacing w:line="360" w:lineRule="exact"/>
              <w:jc w:val="center"/>
              <w:rPr>
                <w:rFonts w:ascii="仿宋_GB2312" w:cs="Times New Roman"/>
                <w:sz w:val="21"/>
                <w:szCs w:val="21"/>
              </w:rPr>
            </w:pPr>
            <w:r>
              <w:rPr>
                <w:rFonts w:hint="eastAsia" w:ascii="仿宋_GB2312" w:cs="Times New Roman"/>
                <w:sz w:val="21"/>
                <w:szCs w:val="21"/>
              </w:rPr>
              <w:t>建筑起重机械使用登记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21"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责任主体</w:t>
            </w:r>
          </w:p>
        </w:tc>
        <w:tc>
          <w:tcPr>
            <w:tcW w:w="7109" w:type="dxa"/>
            <w:vAlign w:val="center"/>
          </w:tcPr>
          <w:p>
            <w:pPr>
              <w:spacing w:line="360" w:lineRule="exact"/>
              <w:jc w:val="center"/>
              <w:rPr>
                <w:rFonts w:ascii="仿宋_GB2312" w:cs="Times New Roman"/>
                <w:sz w:val="21"/>
                <w:szCs w:val="21"/>
              </w:rPr>
            </w:pPr>
            <w:r>
              <w:rPr>
                <w:rFonts w:hint="eastAsia" w:ascii="仿宋_GB2312" w:cs="Times New Roman"/>
                <w:sz w:val="21"/>
                <w:szCs w:val="21"/>
              </w:rPr>
              <w:t>行政审批科</w:t>
            </w:r>
            <w:r>
              <w:rPr>
                <w:rFonts w:hint="eastAsia" w:ascii="仿宋_GB2312" w:hAnsi="仿宋_GB2312" w:cs="仿宋_GB2312"/>
                <w:sz w:val="21"/>
                <w:szCs w:val="21"/>
              </w:rPr>
              <w:t>（政策法规科）</w:t>
            </w:r>
            <w:r>
              <w:rPr>
                <w:rFonts w:hint="eastAsia" w:ascii="仿宋_GB2312" w:cs="Times New Roman"/>
                <w:sz w:val="21"/>
                <w:szCs w:val="21"/>
              </w:rPr>
              <w:t>、工程质量安全管理与消防验收科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7"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责任事项</w:t>
            </w:r>
          </w:p>
        </w:tc>
        <w:tc>
          <w:tcPr>
            <w:tcW w:w="7109" w:type="dxa"/>
            <w:vAlign w:val="center"/>
          </w:tcPr>
          <w:p>
            <w:pPr>
              <w:spacing w:line="360" w:lineRule="exact"/>
              <w:jc w:val="left"/>
              <w:rPr>
                <w:rFonts w:ascii="仿宋_GB2312" w:cs="Times New Roman"/>
                <w:sz w:val="21"/>
                <w:szCs w:val="21"/>
              </w:rPr>
            </w:pPr>
          </w:p>
          <w:p>
            <w:pPr>
              <w:spacing w:line="360" w:lineRule="exact"/>
              <w:rPr>
                <w:rFonts w:ascii="仿宋_GB2312" w:hAnsi="仿宋_GB2312" w:cs="仿宋_GB2312"/>
                <w:sz w:val="21"/>
                <w:szCs w:val="21"/>
              </w:rPr>
            </w:pPr>
            <w:r>
              <w:rPr>
                <w:rFonts w:hint="eastAsia" w:ascii="仿宋_GB2312" w:hAnsi="仿宋_GB2312" w:cs="仿宋_GB2312"/>
                <w:sz w:val="21"/>
                <w:szCs w:val="21"/>
              </w:rPr>
              <w:t>1.受理责任：公示依法应当提交的申报材料；一次性告知补正材料；依法受理或不予受理。</w:t>
            </w:r>
          </w:p>
          <w:p>
            <w:pPr>
              <w:spacing w:line="360" w:lineRule="exact"/>
              <w:rPr>
                <w:rFonts w:ascii="仿宋_GB2312" w:hAnsi="仿宋_GB2312" w:cs="仿宋_GB2312"/>
                <w:sz w:val="21"/>
                <w:szCs w:val="21"/>
              </w:rPr>
            </w:pPr>
            <w:r>
              <w:rPr>
                <w:rFonts w:hint="eastAsia" w:ascii="仿宋_GB2312" w:hAnsi="仿宋_GB2312" w:cs="仿宋_GB2312"/>
                <w:sz w:val="21"/>
                <w:szCs w:val="21"/>
              </w:rPr>
              <w:t>2.审核责任：审核申报材料。</w:t>
            </w:r>
          </w:p>
          <w:p>
            <w:pPr>
              <w:spacing w:line="360" w:lineRule="exact"/>
              <w:rPr>
                <w:rFonts w:ascii="仿宋_GB2312" w:hAnsi="仿宋_GB2312" w:cs="仿宋_GB2312"/>
                <w:sz w:val="21"/>
                <w:szCs w:val="21"/>
              </w:rPr>
            </w:pPr>
            <w:r>
              <w:rPr>
                <w:rFonts w:hint="eastAsia" w:ascii="仿宋_GB2312" w:hAnsi="仿宋_GB2312" w:cs="仿宋_GB2312"/>
                <w:sz w:val="21"/>
                <w:szCs w:val="21"/>
              </w:rPr>
              <w:t>3.备案责任：当场作出备案或不予备案决定。</w:t>
            </w:r>
          </w:p>
          <w:p>
            <w:pPr>
              <w:spacing w:line="360" w:lineRule="exact"/>
              <w:rPr>
                <w:rFonts w:ascii="仿宋_GB2312" w:hAnsi="仿宋_GB2312" w:cs="仿宋_GB2312"/>
                <w:sz w:val="21"/>
                <w:szCs w:val="21"/>
              </w:rPr>
            </w:pPr>
            <w:r>
              <w:rPr>
                <w:rFonts w:hint="eastAsia" w:ascii="仿宋_GB2312" w:hAnsi="仿宋_GB2312" w:cs="仿宋_GB2312"/>
                <w:sz w:val="21"/>
                <w:szCs w:val="21"/>
              </w:rPr>
              <w:t>4.监管责任：对起重机械是否按规定办理备案手续进行监督检查，并作出处理。</w:t>
            </w:r>
          </w:p>
          <w:p>
            <w:pPr>
              <w:spacing w:line="360" w:lineRule="exact"/>
              <w:jc w:val="left"/>
              <w:rPr>
                <w:rFonts w:ascii="仿宋_GB2312" w:hAnsi="仿宋_GB2312" w:cs="仿宋_GB2312"/>
                <w:sz w:val="21"/>
                <w:szCs w:val="21"/>
              </w:rPr>
            </w:pPr>
            <w:r>
              <w:rPr>
                <w:rFonts w:hint="eastAsia" w:ascii="仿宋_GB2312" w:hAnsi="仿宋_GB2312" w:cs="仿宋_GB2312"/>
                <w:sz w:val="21"/>
                <w:szCs w:val="21"/>
              </w:rPr>
              <w:t>5.其他责任：法律法规规章文件规定应履行的其他责任。</w:t>
            </w:r>
          </w:p>
          <w:p>
            <w:pPr>
              <w:spacing w:line="360" w:lineRule="exact"/>
              <w:jc w:val="left"/>
              <w:rPr>
                <w:rFonts w:ascii="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7"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问责依据</w:t>
            </w:r>
          </w:p>
        </w:tc>
        <w:tc>
          <w:tcPr>
            <w:tcW w:w="7109" w:type="dxa"/>
            <w:vAlign w:val="center"/>
          </w:tcPr>
          <w:p>
            <w:pPr>
              <w:spacing w:line="360" w:lineRule="exact"/>
              <w:rPr>
                <w:rFonts w:ascii="仿宋_GB2312" w:cs="Times New Roman"/>
                <w:sz w:val="21"/>
                <w:szCs w:val="21"/>
              </w:rPr>
            </w:pPr>
          </w:p>
          <w:p>
            <w:pPr>
              <w:spacing w:line="360" w:lineRule="exact"/>
              <w:ind w:firstLine="440" w:firstLineChars="200"/>
              <w:rPr>
                <w:rFonts w:ascii="仿宋_GB2312" w:hAnsi="仿宋_GB2312" w:cs="仿宋_GB2312"/>
                <w:sz w:val="21"/>
                <w:szCs w:val="21"/>
              </w:rPr>
            </w:pPr>
            <w:r>
              <w:rPr>
                <w:rFonts w:hint="eastAsia" w:ascii="仿宋_GB2312" w:hAnsi="仿宋_GB2312" w:cs="仿宋_GB2312"/>
                <w:sz w:val="21"/>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规章的相关规定追究相应的责任。</w:t>
            </w:r>
          </w:p>
          <w:p>
            <w:pPr>
              <w:spacing w:line="360" w:lineRule="exact"/>
              <w:ind w:firstLine="440" w:firstLineChars="200"/>
              <w:rPr>
                <w:rFonts w:ascii="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监督电话</w:t>
            </w:r>
          </w:p>
        </w:tc>
        <w:tc>
          <w:tcPr>
            <w:tcW w:w="7109" w:type="dxa"/>
            <w:vAlign w:val="center"/>
          </w:tcPr>
          <w:p>
            <w:pPr>
              <w:spacing w:line="360" w:lineRule="exact"/>
              <w:jc w:val="center"/>
              <w:rPr>
                <w:rFonts w:ascii="仿宋_GB2312" w:cs="Times New Roman"/>
                <w:sz w:val="21"/>
                <w:szCs w:val="21"/>
              </w:rPr>
            </w:pPr>
            <w:r>
              <w:rPr>
                <w:rFonts w:hint="eastAsia" w:ascii="仿宋_GB2312" w:cs="Times New Roman"/>
                <w:sz w:val="21"/>
                <w:szCs w:val="21"/>
              </w:rPr>
              <w:t>0812-3359556</w:t>
            </w:r>
          </w:p>
        </w:tc>
      </w:tr>
    </w:tbl>
    <w:p>
      <w:pPr>
        <w:spacing w:line="360" w:lineRule="exact"/>
        <w:jc w:val="left"/>
        <w:rPr>
          <w:rFonts w:ascii="仿宋_GB2312" w:hAnsi="仿宋" w:cs="Times New Roman"/>
          <w:sz w:val="21"/>
          <w:szCs w:val="21"/>
        </w:rPr>
      </w:pPr>
    </w:p>
    <w:p>
      <w:pPr>
        <w:spacing w:line="360" w:lineRule="exact"/>
        <w:jc w:val="left"/>
        <w:rPr>
          <w:rFonts w:ascii="仿宋_GB2312" w:hAnsi="仿宋" w:cs="Times New Roman"/>
          <w:sz w:val="21"/>
          <w:szCs w:val="21"/>
        </w:rPr>
      </w:pPr>
    </w:p>
    <w:tbl>
      <w:tblPr>
        <w:tblStyle w:val="7"/>
        <w:tblW w:w="906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7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序号</w:t>
            </w:r>
          </w:p>
        </w:tc>
        <w:tc>
          <w:tcPr>
            <w:tcW w:w="7109" w:type="dxa"/>
            <w:vAlign w:val="center"/>
          </w:tcPr>
          <w:p>
            <w:pPr>
              <w:spacing w:line="360" w:lineRule="exact"/>
              <w:jc w:val="center"/>
              <w:rPr>
                <w:rFonts w:hint="default" w:ascii="仿宋_GB2312" w:eastAsia="仿宋_GB2312" w:cs="Times New Roman"/>
                <w:sz w:val="21"/>
                <w:szCs w:val="21"/>
                <w:lang w:val="en-US" w:eastAsia="zh-CN"/>
              </w:rPr>
            </w:pPr>
            <w:r>
              <w:rPr>
                <w:rFonts w:hint="eastAsia" w:ascii="仿宋_GB2312" w:cs="Times New Roman"/>
                <w:sz w:val="21"/>
                <w:szCs w:val="21"/>
                <w:lang w:val="en-US" w:eastAsia="zh-CN"/>
              </w:rPr>
              <w:t>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权力类型</w:t>
            </w:r>
          </w:p>
        </w:tc>
        <w:tc>
          <w:tcPr>
            <w:tcW w:w="7109" w:type="dxa"/>
            <w:vAlign w:val="center"/>
          </w:tcPr>
          <w:p>
            <w:pPr>
              <w:spacing w:line="360" w:lineRule="exact"/>
              <w:jc w:val="center"/>
              <w:rPr>
                <w:rFonts w:ascii="仿宋_GB2312" w:cs="Times New Roman"/>
                <w:sz w:val="21"/>
                <w:szCs w:val="21"/>
              </w:rPr>
            </w:pPr>
            <w:r>
              <w:rPr>
                <w:rFonts w:hint="eastAsia" w:ascii="仿宋_GB2312" w:cs="Times New Roman"/>
                <w:sz w:val="21"/>
                <w:szCs w:val="21"/>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权力项目名称</w:t>
            </w:r>
          </w:p>
        </w:tc>
        <w:tc>
          <w:tcPr>
            <w:tcW w:w="7109" w:type="dxa"/>
            <w:vAlign w:val="center"/>
          </w:tcPr>
          <w:p>
            <w:pPr>
              <w:spacing w:line="360" w:lineRule="exact"/>
              <w:jc w:val="center"/>
              <w:rPr>
                <w:rFonts w:ascii="仿宋_GB2312" w:cs="Times New Roman"/>
                <w:sz w:val="21"/>
                <w:szCs w:val="21"/>
              </w:rPr>
            </w:pPr>
            <w:r>
              <w:rPr>
                <w:rFonts w:hint="eastAsia" w:ascii="仿宋_GB2312" w:cs="Times New Roman"/>
                <w:sz w:val="21"/>
                <w:szCs w:val="21"/>
              </w:rPr>
              <w:t>建设工程质量监督备案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6"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责任主体</w:t>
            </w:r>
          </w:p>
        </w:tc>
        <w:tc>
          <w:tcPr>
            <w:tcW w:w="7109" w:type="dxa"/>
            <w:vAlign w:val="center"/>
          </w:tcPr>
          <w:p>
            <w:pPr>
              <w:spacing w:line="360" w:lineRule="exact"/>
              <w:jc w:val="center"/>
              <w:rPr>
                <w:rFonts w:ascii="仿宋_GB2312" w:cs="Times New Roman"/>
                <w:sz w:val="21"/>
                <w:szCs w:val="21"/>
              </w:rPr>
            </w:pPr>
            <w:r>
              <w:rPr>
                <w:rFonts w:hint="eastAsia" w:ascii="仿宋_GB2312" w:cs="Times New Roman"/>
                <w:sz w:val="21"/>
                <w:szCs w:val="21"/>
              </w:rPr>
              <w:t>行政审批科</w:t>
            </w:r>
            <w:r>
              <w:rPr>
                <w:rFonts w:hint="eastAsia" w:ascii="仿宋_GB2312" w:hAnsi="仿宋_GB2312" w:cs="仿宋_GB2312"/>
                <w:sz w:val="21"/>
                <w:szCs w:val="21"/>
              </w:rPr>
              <w:t>（政策法规科）</w:t>
            </w:r>
            <w:r>
              <w:rPr>
                <w:rFonts w:hint="eastAsia" w:ascii="仿宋_GB2312" w:cs="Times New Roman"/>
                <w:sz w:val="21"/>
                <w:szCs w:val="21"/>
              </w:rPr>
              <w:t>、工程质量安全管理与消防验收科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7"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责任事项</w:t>
            </w:r>
          </w:p>
        </w:tc>
        <w:tc>
          <w:tcPr>
            <w:tcW w:w="7109" w:type="dxa"/>
            <w:vAlign w:val="center"/>
          </w:tcPr>
          <w:p>
            <w:pPr>
              <w:spacing w:line="360" w:lineRule="exact"/>
              <w:rPr>
                <w:rFonts w:ascii="仿宋_GB2312" w:hAnsi="仿宋_GB2312" w:cs="仿宋_GB2312"/>
                <w:sz w:val="21"/>
                <w:szCs w:val="21"/>
              </w:rPr>
            </w:pPr>
          </w:p>
          <w:p>
            <w:pPr>
              <w:spacing w:line="360" w:lineRule="exact"/>
              <w:rPr>
                <w:rFonts w:ascii="仿宋_GB2312" w:hAnsi="仿宋_GB2312" w:cs="仿宋_GB2312"/>
                <w:sz w:val="21"/>
                <w:szCs w:val="21"/>
              </w:rPr>
            </w:pPr>
            <w:r>
              <w:rPr>
                <w:rFonts w:hint="eastAsia" w:ascii="仿宋_GB2312" w:hAnsi="仿宋_GB2312" w:cs="仿宋_GB2312"/>
                <w:sz w:val="21"/>
                <w:szCs w:val="21"/>
              </w:rPr>
              <w:t>1.受理责任：公示依法应当提交的申报材料；一次性告知补正材料；依法受理或不予受理。</w:t>
            </w:r>
          </w:p>
          <w:p>
            <w:pPr>
              <w:spacing w:line="360" w:lineRule="exact"/>
              <w:rPr>
                <w:rFonts w:ascii="仿宋_GB2312" w:hAnsi="仿宋_GB2312" w:cs="仿宋_GB2312"/>
                <w:sz w:val="21"/>
                <w:szCs w:val="21"/>
              </w:rPr>
            </w:pPr>
            <w:r>
              <w:rPr>
                <w:rFonts w:hint="eastAsia" w:ascii="仿宋_GB2312" w:hAnsi="仿宋_GB2312" w:cs="仿宋_GB2312"/>
                <w:sz w:val="21"/>
                <w:szCs w:val="21"/>
              </w:rPr>
              <w:t>2.审核责任：审核申报材料。</w:t>
            </w:r>
          </w:p>
          <w:p>
            <w:pPr>
              <w:spacing w:line="360" w:lineRule="exact"/>
              <w:rPr>
                <w:rFonts w:ascii="仿宋_GB2312" w:hAnsi="仿宋_GB2312" w:cs="仿宋_GB2312"/>
                <w:sz w:val="21"/>
                <w:szCs w:val="21"/>
              </w:rPr>
            </w:pPr>
            <w:r>
              <w:rPr>
                <w:rFonts w:hint="eastAsia" w:ascii="仿宋_GB2312" w:hAnsi="仿宋_GB2312" w:cs="仿宋_GB2312"/>
                <w:sz w:val="21"/>
                <w:szCs w:val="21"/>
              </w:rPr>
              <w:t>3.备案责任：当场作出备案或不予备案决定。</w:t>
            </w:r>
          </w:p>
          <w:p>
            <w:pPr>
              <w:spacing w:line="360" w:lineRule="exact"/>
              <w:rPr>
                <w:rFonts w:ascii="仿宋_GB2312" w:hAnsi="仿宋_GB2312" w:cs="仿宋_GB2312"/>
                <w:sz w:val="21"/>
                <w:szCs w:val="21"/>
              </w:rPr>
            </w:pPr>
            <w:r>
              <w:rPr>
                <w:rFonts w:hint="eastAsia" w:ascii="仿宋_GB2312" w:hAnsi="仿宋_GB2312" w:cs="仿宋_GB2312"/>
                <w:sz w:val="21"/>
                <w:szCs w:val="21"/>
              </w:rPr>
              <w:t>4.监管责任：对建设工程施工过程的工程质量进行监管。</w:t>
            </w:r>
          </w:p>
          <w:p>
            <w:pPr>
              <w:spacing w:line="360" w:lineRule="exact"/>
              <w:jc w:val="left"/>
              <w:rPr>
                <w:rFonts w:ascii="仿宋_GB2312" w:cs="Times New Roman"/>
                <w:sz w:val="21"/>
                <w:szCs w:val="21"/>
              </w:rPr>
            </w:pPr>
            <w:r>
              <w:rPr>
                <w:rFonts w:hint="eastAsia" w:ascii="仿宋_GB2312" w:hAnsi="仿宋_GB2312" w:cs="仿宋_GB2312"/>
                <w:sz w:val="21"/>
                <w:szCs w:val="21"/>
              </w:rPr>
              <w:t>5.其他责任：法律法规规章文件规定应履行的其他责任。</w:t>
            </w:r>
          </w:p>
          <w:p>
            <w:pPr>
              <w:spacing w:line="360" w:lineRule="exact"/>
              <w:jc w:val="left"/>
              <w:rPr>
                <w:rFonts w:ascii="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7"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问责依据</w:t>
            </w:r>
          </w:p>
        </w:tc>
        <w:tc>
          <w:tcPr>
            <w:tcW w:w="7109" w:type="dxa"/>
            <w:vAlign w:val="center"/>
          </w:tcPr>
          <w:p>
            <w:pPr>
              <w:spacing w:line="360" w:lineRule="exact"/>
              <w:rPr>
                <w:rFonts w:ascii="仿宋_GB2312" w:cs="Times New Roman"/>
                <w:sz w:val="21"/>
                <w:szCs w:val="21"/>
              </w:rPr>
            </w:pPr>
          </w:p>
          <w:p>
            <w:pPr>
              <w:spacing w:line="360" w:lineRule="exact"/>
              <w:ind w:firstLine="440" w:firstLineChars="200"/>
              <w:rPr>
                <w:rFonts w:ascii="仿宋_GB2312" w:hAnsi="仿宋_GB2312" w:cs="仿宋_GB2312"/>
                <w:sz w:val="21"/>
                <w:szCs w:val="21"/>
              </w:rPr>
            </w:pPr>
            <w:r>
              <w:rPr>
                <w:rFonts w:hint="eastAsia" w:ascii="仿宋_GB2312" w:hAnsi="仿宋_GB2312" w:cs="仿宋_GB2312"/>
                <w:sz w:val="21"/>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规章的相关规定追究相应的责任。</w:t>
            </w:r>
          </w:p>
          <w:p>
            <w:pPr>
              <w:spacing w:line="360" w:lineRule="exact"/>
              <w:ind w:firstLine="440" w:firstLineChars="200"/>
              <w:rPr>
                <w:rFonts w:ascii="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监督电话</w:t>
            </w:r>
          </w:p>
        </w:tc>
        <w:tc>
          <w:tcPr>
            <w:tcW w:w="7109" w:type="dxa"/>
            <w:vAlign w:val="center"/>
          </w:tcPr>
          <w:p>
            <w:pPr>
              <w:spacing w:line="360" w:lineRule="exact"/>
              <w:jc w:val="center"/>
              <w:rPr>
                <w:rFonts w:ascii="仿宋_GB2312" w:cs="Times New Roman"/>
                <w:sz w:val="21"/>
                <w:szCs w:val="21"/>
              </w:rPr>
            </w:pPr>
            <w:r>
              <w:rPr>
                <w:rFonts w:hint="eastAsia" w:ascii="仿宋_GB2312" w:cs="Times New Roman"/>
                <w:sz w:val="21"/>
                <w:szCs w:val="21"/>
              </w:rPr>
              <w:t>0812-3359556</w:t>
            </w:r>
          </w:p>
        </w:tc>
      </w:tr>
    </w:tbl>
    <w:p>
      <w:pPr>
        <w:spacing w:line="360" w:lineRule="exact"/>
        <w:jc w:val="left"/>
        <w:rPr>
          <w:rFonts w:ascii="仿宋_GB2312" w:hAnsi="仿宋" w:cs="Times New Roman"/>
          <w:sz w:val="21"/>
          <w:szCs w:val="21"/>
        </w:rPr>
      </w:pPr>
    </w:p>
    <w:p>
      <w:pPr>
        <w:spacing w:line="360" w:lineRule="exact"/>
        <w:jc w:val="left"/>
        <w:rPr>
          <w:rFonts w:ascii="仿宋_GB2312" w:hAnsi="仿宋" w:cs="Times New Roman"/>
          <w:sz w:val="21"/>
          <w:szCs w:val="21"/>
        </w:rPr>
      </w:pPr>
    </w:p>
    <w:tbl>
      <w:tblPr>
        <w:tblStyle w:val="7"/>
        <w:tblW w:w="906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7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序号</w:t>
            </w:r>
          </w:p>
        </w:tc>
        <w:tc>
          <w:tcPr>
            <w:tcW w:w="7109" w:type="dxa"/>
            <w:vAlign w:val="center"/>
          </w:tcPr>
          <w:p>
            <w:pPr>
              <w:spacing w:line="360" w:lineRule="exact"/>
              <w:jc w:val="center"/>
              <w:rPr>
                <w:rFonts w:hint="default" w:ascii="仿宋_GB2312" w:hAnsi="仿宋_GB2312" w:eastAsia="仿宋_GB2312" w:cs="仿宋_GB2312"/>
                <w:sz w:val="21"/>
                <w:szCs w:val="21"/>
                <w:lang w:val="en-US" w:eastAsia="zh-CN"/>
              </w:rPr>
            </w:pPr>
            <w:r>
              <w:rPr>
                <w:rFonts w:hint="eastAsia" w:ascii="仿宋_GB2312" w:hAnsi="仿宋_GB2312" w:cs="仿宋_GB2312"/>
                <w:sz w:val="21"/>
                <w:szCs w:val="21"/>
                <w:lang w:val="en-US" w:eastAsia="zh-CN"/>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权力类型</w:t>
            </w:r>
          </w:p>
        </w:tc>
        <w:tc>
          <w:tcPr>
            <w:tcW w:w="7109" w:type="dxa"/>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权力项目名称</w:t>
            </w:r>
          </w:p>
        </w:tc>
        <w:tc>
          <w:tcPr>
            <w:tcW w:w="7109" w:type="dxa"/>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房地产开发企业项目手册备案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责任主体</w:t>
            </w:r>
          </w:p>
        </w:tc>
        <w:tc>
          <w:tcPr>
            <w:tcW w:w="7109" w:type="dxa"/>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房地产市场监管科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7"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责任事项</w:t>
            </w:r>
          </w:p>
        </w:tc>
        <w:tc>
          <w:tcPr>
            <w:tcW w:w="7109" w:type="dxa"/>
            <w:vAlign w:val="center"/>
          </w:tcPr>
          <w:p>
            <w:pPr>
              <w:spacing w:line="360" w:lineRule="exact"/>
              <w:rPr>
                <w:rFonts w:ascii="仿宋_GB2312" w:hAnsi="仿宋_GB2312" w:cs="仿宋_GB2312"/>
                <w:sz w:val="21"/>
                <w:szCs w:val="21"/>
              </w:rPr>
            </w:pPr>
            <w:r>
              <w:rPr>
                <w:rFonts w:hint="eastAsia" w:ascii="仿宋_GB2312" w:hAnsi="仿宋_GB2312" w:cs="仿宋_GB2312"/>
                <w:sz w:val="21"/>
                <w:szCs w:val="21"/>
              </w:rPr>
              <w:t>1.受理责任：按照办事事项的条件、标准，审核申请材料是否齐全、符合法定形式，申请事项是否属于本机关的职权范围，决定是否受理。</w:t>
            </w:r>
          </w:p>
          <w:p>
            <w:pPr>
              <w:spacing w:line="360" w:lineRule="exact"/>
              <w:rPr>
                <w:rFonts w:ascii="仿宋_GB2312" w:hAnsi="仿宋_GB2312" w:cs="仿宋_GB2312"/>
                <w:sz w:val="21"/>
                <w:szCs w:val="21"/>
              </w:rPr>
            </w:pPr>
            <w:r>
              <w:rPr>
                <w:rFonts w:hint="eastAsia" w:ascii="仿宋_GB2312" w:hAnsi="仿宋_GB2312" w:cs="仿宋_GB2312"/>
                <w:sz w:val="21"/>
                <w:szCs w:val="21"/>
              </w:rPr>
              <w:t>2.审查责任：按照办理条件和标准，对符合条件的，提出同意的审查意见；对不符合条件的，提出不同意意见及理由。 </w:t>
            </w:r>
          </w:p>
          <w:p>
            <w:pPr>
              <w:spacing w:line="360" w:lineRule="exact"/>
              <w:rPr>
                <w:rFonts w:ascii="仿宋_GB2312" w:hAnsi="仿宋_GB2312" w:cs="仿宋_GB2312"/>
                <w:sz w:val="21"/>
                <w:szCs w:val="21"/>
              </w:rPr>
            </w:pPr>
            <w:r>
              <w:rPr>
                <w:rFonts w:hint="eastAsia" w:ascii="仿宋_GB2312" w:hAnsi="仿宋_GB2312" w:cs="仿宋_GB2312"/>
                <w:sz w:val="21"/>
                <w:szCs w:val="21"/>
              </w:rPr>
              <w:t>3.备案责任：对准许备案的，向申请人出具并送达同意备案的文书；对不准予备案的，向申请人出具并送达不予备案书面决定的，并说明理由。4.监管责任：对商品房现售的监督管理。 </w:t>
            </w:r>
          </w:p>
          <w:p>
            <w:pPr>
              <w:spacing w:line="360" w:lineRule="exact"/>
              <w:rPr>
                <w:rFonts w:ascii="仿宋_GB2312" w:hAnsi="仿宋_GB2312" w:cs="仿宋_GB2312"/>
                <w:sz w:val="21"/>
                <w:szCs w:val="21"/>
              </w:rPr>
            </w:pPr>
            <w:r>
              <w:rPr>
                <w:rFonts w:hint="eastAsia" w:ascii="仿宋_GB2312" w:hAnsi="仿宋_GB2312" w:cs="仿宋_GB2312"/>
                <w:sz w:val="21"/>
                <w:szCs w:val="21"/>
              </w:rPr>
              <w:t>5.其他法律法规规章文件规定应履行的责任。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7"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问责依据</w:t>
            </w:r>
          </w:p>
        </w:tc>
        <w:tc>
          <w:tcPr>
            <w:tcW w:w="7109" w:type="dxa"/>
            <w:vAlign w:val="center"/>
          </w:tcPr>
          <w:p>
            <w:pPr>
              <w:spacing w:line="360" w:lineRule="exact"/>
              <w:ind w:firstLine="440" w:firstLineChars="200"/>
              <w:rPr>
                <w:rFonts w:ascii="仿宋_GB2312" w:hAnsi="仿宋_GB2312" w:cs="仿宋_GB2312"/>
                <w:sz w:val="21"/>
                <w:szCs w:val="21"/>
              </w:rPr>
            </w:pPr>
            <w:r>
              <w:rPr>
                <w:rFonts w:hint="eastAsia" w:ascii="仿宋_GB2312" w:hAnsi="仿宋_GB2312" w:cs="仿宋_GB2312"/>
                <w:sz w:val="21"/>
                <w:szCs w:val="21"/>
              </w:rPr>
              <w:t>对不履行或不正确履行行政职责的行政机关及其工作人员，依据《中华人民共和国行政监察法》、《中华人民共和国城市房地产管理法》、《城市房地产开发经营管理条例》、《行政机关公务员处分条例》、《四川省行政机关工作人员行政过错责任追究试行办法》等相关法律规章制度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监督电话</w:t>
            </w:r>
          </w:p>
        </w:tc>
        <w:tc>
          <w:tcPr>
            <w:tcW w:w="7109" w:type="dxa"/>
            <w:vAlign w:val="center"/>
          </w:tcPr>
          <w:p>
            <w:pPr>
              <w:spacing w:line="360" w:lineRule="exact"/>
              <w:jc w:val="center"/>
              <w:rPr>
                <w:rFonts w:ascii="仿宋_GB2312" w:cs="Times New Roman"/>
                <w:sz w:val="21"/>
                <w:szCs w:val="21"/>
              </w:rPr>
            </w:pPr>
            <w:r>
              <w:rPr>
                <w:rFonts w:hint="eastAsia" w:ascii="仿宋_GB2312" w:cs="Times New Roman"/>
                <w:sz w:val="21"/>
                <w:szCs w:val="21"/>
              </w:rPr>
              <w:t>0812-3359556</w:t>
            </w:r>
          </w:p>
        </w:tc>
      </w:tr>
    </w:tbl>
    <w:p>
      <w:pPr>
        <w:spacing w:line="360" w:lineRule="exact"/>
        <w:jc w:val="left"/>
        <w:rPr>
          <w:rFonts w:ascii="仿宋_GB2312" w:hAnsi="仿宋" w:cs="Times New Roman"/>
          <w:sz w:val="21"/>
          <w:szCs w:val="21"/>
        </w:rPr>
      </w:pPr>
    </w:p>
    <w:p>
      <w:pPr>
        <w:spacing w:line="360" w:lineRule="exact"/>
        <w:jc w:val="left"/>
        <w:rPr>
          <w:rFonts w:ascii="仿宋_GB2312" w:hAnsi="仿宋" w:cs="Times New Roman"/>
          <w:sz w:val="21"/>
          <w:szCs w:val="21"/>
        </w:rPr>
      </w:pPr>
    </w:p>
    <w:tbl>
      <w:tblPr>
        <w:tblStyle w:val="7"/>
        <w:tblW w:w="906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7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序号</w:t>
            </w:r>
          </w:p>
        </w:tc>
        <w:tc>
          <w:tcPr>
            <w:tcW w:w="7109" w:type="dxa"/>
            <w:vAlign w:val="center"/>
          </w:tcPr>
          <w:p>
            <w:pPr>
              <w:spacing w:line="360" w:lineRule="exact"/>
              <w:jc w:val="center"/>
              <w:rPr>
                <w:rFonts w:hint="default" w:ascii="仿宋_GB2312" w:eastAsia="仿宋_GB2312" w:cs="Times New Roman"/>
                <w:sz w:val="21"/>
                <w:szCs w:val="21"/>
                <w:lang w:val="en-US" w:eastAsia="zh-CN"/>
              </w:rPr>
            </w:pPr>
            <w:r>
              <w:rPr>
                <w:rFonts w:hint="eastAsia" w:ascii="仿宋_GB2312" w:cs="Times New Roman"/>
                <w:sz w:val="21"/>
                <w:szCs w:val="21"/>
                <w:lang w:val="en-US" w:eastAsia="zh-CN"/>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权力类型</w:t>
            </w:r>
          </w:p>
        </w:tc>
        <w:tc>
          <w:tcPr>
            <w:tcW w:w="7109" w:type="dxa"/>
            <w:vAlign w:val="center"/>
          </w:tcPr>
          <w:p>
            <w:pPr>
              <w:spacing w:line="360" w:lineRule="exact"/>
              <w:jc w:val="center"/>
              <w:rPr>
                <w:rFonts w:ascii="仿宋_GB2312" w:cs="Times New Roman"/>
                <w:sz w:val="21"/>
                <w:szCs w:val="21"/>
              </w:rPr>
            </w:pPr>
            <w:r>
              <w:rPr>
                <w:rFonts w:hint="eastAsia" w:ascii="仿宋_GB2312" w:cs="Times New Roman"/>
                <w:sz w:val="21"/>
                <w:szCs w:val="21"/>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权力项目名称</w:t>
            </w:r>
          </w:p>
        </w:tc>
        <w:tc>
          <w:tcPr>
            <w:tcW w:w="7109"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建设工程竣工验收备案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责任主体</w:t>
            </w:r>
          </w:p>
        </w:tc>
        <w:tc>
          <w:tcPr>
            <w:tcW w:w="7109"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行政审批科（政策法规科）、工程质量安全管理与消防验收科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7"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责任事项</w:t>
            </w:r>
          </w:p>
        </w:tc>
        <w:tc>
          <w:tcPr>
            <w:tcW w:w="7109" w:type="dxa"/>
            <w:vAlign w:val="center"/>
          </w:tcPr>
          <w:p>
            <w:pPr>
              <w:spacing w:line="360" w:lineRule="exact"/>
              <w:jc w:val="left"/>
              <w:rPr>
                <w:rFonts w:ascii="仿宋_GB2312" w:cs="Times New Roman"/>
                <w:sz w:val="21"/>
                <w:szCs w:val="21"/>
              </w:rPr>
            </w:pPr>
          </w:p>
          <w:p>
            <w:pPr>
              <w:spacing w:line="460" w:lineRule="exact"/>
              <w:jc w:val="left"/>
              <w:rPr>
                <w:rFonts w:ascii="仿宋_GB2312" w:hAnsi="仿宋_GB2312" w:cs="仿宋_GB2312"/>
                <w:sz w:val="21"/>
                <w:szCs w:val="21"/>
              </w:rPr>
            </w:pPr>
            <w:r>
              <w:rPr>
                <w:rFonts w:hint="eastAsia" w:ascii="仿宋_GB2312" w:hAnsi="仿宋_GB2312" w:cs="仿宋_GB2312"/>
                <w:sz w:val="21"/>
                <w:szCs w:val="21"/>
              </w:rPr>
              <w:t>1.受理责任：公示依法应当提交的申报材料；一次性告知补正材料；依法受理或不予受理。</w:t>
            </w:r>
          </w:p>
          <w:p>
            <w:pPr>
              <w:spacing w:line="460" w:lineRule="exact"/>
              <w:jc w:val="left"/>
              <w:rPr>
                <w:rFonts w:ascii="仿宋_GB2312" w:hAnsi="仿宋_GB2312" w:cs="仿宋_GB2312"/>
                <w:sz w:val="21"/>
                <w:szCs w:val="21"/>
              </w:rPr>
            </w:pPr>
            <w:r>
              <w:rPr>
                <w:rFonts w:hint="eastAsia" w:ascii="仿宋_GB2312" w:hAnsi="仿宋_GB2312" w:cs="仿宋_GB2312"/>
                <w:sz w:val="21"/>
                <w:szCs w:val="21"/>
              </w:rPr>
              <w:t>2.审核责任：审核申报材料，并签署审查意见后报行政行政审批科。</w:t>
            </w:r>
          </w:p>
          <w:p>
            <w:pPr>
              <w:spacing w:line="460" w:lineRule="exact"/>
              <w:jc w:val="left"/>
              <w:rPr>
                <w:rFonts w:ascii="仿宋_GB2312" w:hAnsi="仿宋_GB2312" w:cs="仿宋_GB2312"/>
                <w:sz w:val="21"/>
                <w:szCs w:val="21"/>
              </w:rPr>
            </w:pPr>
            <w:r>
              <w:rPr>
                <w:rFonts w:hint="eastAsia" w:ascii="仿宋_GB2312" w:hAnsi="仿宋_GB2312" w:cs="仿宋_GB2312"/>
                <w:sz w:val="21"/>
                <w:szCs w:val="21"/>
              </w:rPr>
              <w:t>3.备案责任：作出备案或不予备案决定。</w:t>
            </w:r>
          </w:p>
          <w:p>
            <w:pPr>
              <w:spacing w:line="460" w:lineRule="exact"/>
              <w:jc w:val="left"/>
              <w:rPr>
                <w:rFonts w:ascii="仿宋_GB2312" w:hAnsi="仿宋_GB2312" w:cs="仿宋_GB2312"/>
                <w:sz w:val="21"/>
                <w:szCs w:val="21"/>
              </w:rPr>
            </w:pPr>
            <w:r>
              <w:rPr>
                <w:rFonts w:hint="eastAsia" w:ascii="仿宋_GB2312" w:hAnsi="仿宋_GB2312" w:cs="仿宋_GB2312"/>
                <w:sz w:val="21"/>
                <w:szCs w:val="21"/>
              </w:rPr>
              <w:t>4.监管责任：对未按规定办理竣工验收备案的行为进行处理。</w:t>
            </w:r>
          </w:p>
          <w:p>
            <w:pPr>
              <w:spacing w:line="360" w:lineRule="exact"/>
              <w:jc w:val="left"/>
              <w:rPr>
                <w:rFonts w:ascii="仿宋_GB2312" w:hAnsi="仿宋_GB2312" w:cs="仿宋_GB2312"/>
                <w:sz w:val="21"/>
                <w:szCs w:val="21"/>
              </w:rPr>
            </w:pPr>
            <w:r>
              <w:rPr>
                <w:rFonts w:hint="eastAsia" w:ascii="仿宋_GB2312" w:hAnsi="仿宋_GB2312" w:cs="仿宋_GB2312"/>
                <w:sz w:val="21"/>
                <w:szCs w:val="21"/>
              </w:rPr>
              <w:t>5.其他责任：法律法规规章文件规定应履行的其他责任。</w:t>
            </w:r>
          </w:p>
          <w:p>
            <w:pPr>
              <w:spacing w:line="360" w:lineRule="exact"/>
              <w:jc w:val="left"/>
              <w:rPr>
                <w:rFonts w:ascii="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7"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问责依据</w:t>
            </w:r>
          </w:p>
        </w:tc>
        <w:tc>
          <w:tcPr>
            <w:tcW w:w="7109" w:type="dxa"/>
            <w:vAlign w:val="center"/>
          </w:tcPr>
          <w:p>
            <w:pPr>
              <w:spacing w:line="360" w:lineRule="exact"/>
              <w:rPr>
                <w:rFonts w:ascii="仿宋_GB2312" w:cs="Times New Roman"/>
                <w:sz w:val="21"/>
                <w:szCs w:val="21"/>
              </w:rPr>
            </w:pPr>
          </w:p>
          <w:p>
            <w:pPr>
              <w:spacing w:line="360" w:lineRule="exact"/>
              <w:ind w:firstLine="440" w:firstLineChars="200"/>
              <w:rPr>
                <w:rFonts w:ascii="仿宋_GB2312" w:hAnsi="仿宋_GB2312" w:cs="仿宋_GB2312"/>
                <w:sz w:val="21"/>
                <w:szCs w:val="21"/>
              </w:rPr>
            </w:pPr>
            <w:r>
              <w:rPr>
                <w:rFonts w:hint="eastAsia" w:ascii="仿宋_GB2312" w:hAnsi="仿宋_GB2312" w:cs="仿宋_GB2312"/>
                <w:sz w:val="21"/>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规章的相关规定追究相应的责任。</w:t>
            </w:r>
          </w:p>
          <w:p>
            <w:pPr>
              <w:spacing w:line="360" w:lineRule="exact"/>
              <w:ind w:firstLine="440" w:firstLineChars="200"/>
              <w:rPr>
                <w:rFonts w:ascii="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监督电话</w:t>
            </w:r>
          </w:p>
        </w:tc>
        <w:tc>
          <w:tcPr>
            <w:tcW w:w="7109" w:type="dxa"/>
            <w:vAlign w:val="center"/>
          </w:tcPr>
          <w:p>
            <w:pPr>
              <w:spacing w:line="360" w:lineRule="exact"/>
              <w:jc w:val="center"/>
              <w:rPr>
                <w:rFonts w:ascii="仿宋_GB2312" w:cs="Times New Roman"/>
                <w:sz w:val="21"/>
                <w:szCs w:val="21"/>
              </w:rPr>
            </w:pPr>
            <w:r>
              <w:rPr>
                <w:rFonts w:hint="eastAsia" w:ascii="仿宋_GB2312" w:cs="Times New Roman"/>
                <w:sz w:val="21"/>
                <w:szCs w:val="21"/>
              </w:rPr>
              <w:t>0812-3359556</w:t>
            </w:r>
          </w:p>
        </w:tc>
      </w:tr>
    </w:tbl>
    <w:p>
      <w:pPr>
        <w:spacing w:line="360" w:lineRule="exact"/>
        <w:jc w:val="left"/>
        <w:rPr>
          <w:rFonts w:ascii="仿宋_GB2312" w:hAnsi="仿宋" w:cs="Times New Roman"/>
          <w:sz w:val="21"/>
          <w:szCs w:val="21"/>
        </w:rPr>
      </w:pPr>
    </w:p>
    <w:p>
      <w:pPr>
        <w:spacing w:line="360" w:lineRule="exact"/>
        <w:jc w:val="left"/>
        <w:rPr>
          <w:rFonts w:ascii="仿宋_GB2312" w:hAnsi="仿宋" w:cs="Times New Roman"/>
          <w:sz w:val="21"/>
          <w:szCs w:val="21"/>
        </w:rPr>
      </w:pPr>
    </w:p>
    <w:tbl>
      <w:tblPr>
        <w:tblStyle w:val="7"/>
        <w:tblW w:w="906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7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序号</w:t>
            </w:r>
          </w:p>
        </w:tc>
        <w:tc>
          <w:tcPr>
            <w:tcW w:w="7109" w:type="dxa"/>
            <w:vAlign w:val="center"/>
          </w:tcPr>
          <w:p>
            <w:pPr>
              <w:spacing w:line="460" w:lineRule="exact"/>
              <w:jc w:val="center"/>
              <w:rPr>
                <w:rFonts w:hint="default" w:ascii="仿宋_GB2312" w:hAnsi="仿宋_GB2312" w:eastAsia="仿宋_GB2312" w:cs="仿宋_GB2312"/>
                <w:sz w:val="21"/>
                <w:szCs w:val="21"/>
                <w:lang w:val="en-US" w:eastAsia="zh-CN"/>
              </w:rPr>
            </w:pPr>
            <w:r>
              <w:rPr>
                <w:rFonts w:hint="eastAsia" w:ascii="仿宋_GB2312" w:hAnsi="仿宋_GB2312" w:cs="仿宋_GB2312"/>
                <w:color w:val="000000"/>
                <w:sz w:val="21"/>
                <w:szCs w:val="21"/>
                <w:lang w:val="en-US" w:eastAsia="zh-CN"/>
              </w:rPr>
              <w:t>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权力类型</w:t>
            </w:r>
          </w:p>
        </w:tc>
        <w:tc>
          <w:tcPr>
            <w:tcW w:w="7109" w:type="dxa"/>
            <w:vAlign w:val="center"/>
          </w:tcPr>
          <w:p>
            <w:pPr>
              <w:spacing w:line="460" w:lineRule="exact"/>
              <w:jc w:val="center"/>
              <w:rPr>
                <w:rFonts w:ascii="仿宋_GB2312" w:hAnsi="仿宋_GB2312" w:cs="仿宋_GB2312"/>
                <w:sz w:val="21"/>
                <w:szCs w:val="21"/>
              </w:rPr>
            </w:pPr>
            <w:r>
              <w:rPr>
                <w:rFonts w:hint="eastAsia" w:ascii="仿宋_GB2312" w:hAnsi="仿宋_GB2312" w:cs="仿宋_GB2312"/>
                <w:color w:val="000000"/>
                <w:sz w:val="21"/>
                <w:szCs w:val="21"/>
              </w:rPr>
              <w:t>其它行政权利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权力项目名称</w:t>
            </w:r>
          </w:p>
        </w:tc>
        <w:tc>
          <w:tcPr>
            <w:tcW w:w="7109" w:type="dxa"/>
            <w:vAlign w:val="center"/>
          </w:tcPr>
          <w:p>
            <w:pPr>
              <w:widowControl/>
              <w:jc w:val="center"/>
              <w:textAlignment w:val="center"/>
              <w:rPr>
                <w:rFonts w:ascii="仿宋_GB2312" w:hAnsi="仿宋_GB2312" w:cs="仿宋_GB2312"/>
                <w:sz w:val="21"/>
                <w:szCs w:val="21"/>
              </w:rPr>
            </w:pPr>
            <w:r>
              <w:rPr>
                <w:rFonts w:hint="eastAsia" w:ascii="仿宋_GB2312" w:hAnsi="仿宋_GB2312" w:cs="仿宋_GB2312"/>
                <w:color w:val="000000"/>
                <w:sz w:val="21"/>
                <w:szCs w:val="21"/>
              </w:rPr>
              <w:t>最高投标限价（招标控制价）备案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责任主体</w:t>
            </w:r>
          </w:p>
        </w:tc>
        <w:tc>
          <w:tcPr>
            <w:tcW w:w="7109" w:type="dxa"/>
            <w:vAlign w:val="center"/>
          </w:tcPr>
          <w:p>
            <w:pPr>
              <w:spacing w:line="460" w:lineRule="exact"/>
              <w:jc w:val="center"/>
              <w:rPr>
                <w:rFonts w:ascii="仿宋_GB2312" w:hAnsi="仿宋_GB2312" w:cs="仿宋_GB2312"/>
                <w:sz w:val="21"/>
                <w:szCs w:val="21"/>
              </w:rPr>
            </w:pPr>
            <w:r>
              <w:rPr>
                <w:rFonts w:hint="eastAsia" w:ascii="仿宋_GB2312" w:hAnsi="仿宋_GB2312" w:cs="仿宋_GB2312"/>
                <w:sz w:val="21"/>
                <w:szCs w:val="21"/>
              </w:rPr>
              <w:t>建筑行业管理科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7"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责任事项</w:t>
            </w:r>
          </w:p>
        </w:tc>
        <w:tc>
          <w:tcPr>
            <w:tcW w:w="7109" w:type="dxa"/>
            <w:vAlign w:val="center"/>
          </w:tcPr>
          <w:p>
            <w:pPr>
              <w:spacing w:line="360" w:lineRule="exact"/>
              <w:rPr>
                <w:rFonts w:ascii="仿宋_GB2312" w:hAnsi="仿宋_GB2312" w:cs="仿宋_GB2312"/>
                <w:sz w:val="21"/>
                <w:szCs w:val="21"/>
              </w:rPr>
            </w:pPr>
            <w:r>
              <w:rPr>
                <w:rFonts w:hint="eastAsia" w:ascii="仿宋_GB2312" w:hAnsi="仿宋_GB2312" w:cs="仿宋_GB2312"/>
                <w:sz w:val="21"/>
                <w:szCs w:val="21"/>
              </w:rPr>
              <w:t>1.受理责任：受理建设工程招标控制价备案材料，对备案申请资料完整的予以受理，不予受理应当告知理由。</w:t>
            </w:r>
          </w:p>
          <w:p>
            <w:pPr>
              <w:spacing w:line="360" w:lineRule="exact"/>
              <w:rPr>
                <w:rFonts w:ascii="仿宋_GB2312" w:hAnsi="仿宋_GB2312" w:cs="仿宋_GB2312"/>
                <w:sz w:val="21"/>
                <w:szCs w:val="21"/>
              </w:rPr>
            </w:pPr>
            <w:r>
              <w:rPr>
                <w:rFonts w:hint="eastAsia" w:ascii="仿宋_GB2312" w:hAnsi="仿宋_GB2312" w:cs="仿宋_GB2312"/>
                <w:sz w:val="21"/>
                <w:szCs w:val="21"/>
              </w:rPr>
              <w:t>2.审查责任：对提交的备案资料进行审查。</w:t>
            </w:r>
          </w:p>
          <w:p>
            <w:pPr>
              <w:spacing w:line="360" w:lineRule="exact"/>
              <w:rPr>
                <w:rFonts w:ascii="仿宋_GB2312" w:hAnsi="仿宋_GB2312" w:cs="仿宋_GB2312"/>
                <w:sz w:val="21"/>
                <w:szCs w:val="21"/>
              </w:rPr>
            </w:pPr>
            <w:r>
              <w:rPr>
                <w:rFonts w:hint="eastAsia" w:ascii="仿宋_GB2312" w:hAnsi="仿宋_GB2312" w:cs="仿宋_GB2312"/>
                <w:sz w:val="21"/>
                <w:szCs w:val="21"/>
              </w:rPr>
              <w:t>3.决定公布责任：对审查未通过的作出不予备案决定，对审查通过的作出备案决定，按规定向社会公布。</w:t>
            </w:r>
          </w:p>
          <w:p>
            <w:pPr>
              <w:spacing w:line="360" w:lineRule="exact"/>
              <w:rPr>
                <w:rFonts w:ascii="仿宋_GB2312" w:hAnsi="仿宋_GB2312" w:cs="仿宋_GB2312"/>
                <w:sz w:val="21"/>
                <w:szCs w:val="21"/>
              </w:rPr>
            </w:pPr>
            <w:r>
              <w:rPr>
                <w:rFonts w:hint="eastAsia" w:ascii="仿宋_GB2312" w:hAnsi="仿宋_GB2312" w:cs="仿宋_GB2312"/>
                <w:sz w:val="21"/>
                <w:szCs w:val="21"/>
              </w:rPr>
              <w:t>4.解释备案责任：对政策规定的具体含义和出现的新的情况适用问题进行解释；按规定向有关机关备案。</w:t>
            </w:r>
          </w:p>
          <w:p>
            <w:pPr>
              <w:spacing w:line="460" w:lineRule="exact"/>
              <w:jc w:val="left"/>
              <w:rPr>
                <w:rFonts w:ascii="仿宋_GB2312" w:hAnsi="仿宋_GB2312" w:cs="仿宋_GB2312"/>
                <w:sz w:val="21"/>
                <w:szCs w:val="21"/>
              </w:rPr>
            </w:pPr>
            <w:r>
              <w:rPr>
                <w:rFonts w:hint="eastAsia" w:ascii="仿宋_GB2312" w:hAnsi="仿宋_GB2312" w:cs="仿宋_GB2312"/>
                <w:sz w:val="21"/>
                <w:szCs w:val="21"/>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7"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问责依据</w:t>
            </w:r>
          </w:p>
        </w:tc>
        <w:tc>
          <w:tcPr>
            <w:tcW w:w="7109" w:type="dxa"/>
            <w:vAlign w:val="center"/>
          </w:tcPr>
          <w:p>
            <w:pPr>
              <w:spacing w:line="460" w:lineRule="exact"/>
              <w:ind w:firstLine="440" w:firstLineChars="200"/>
              <w:rPr>
                <w:rFonts w:ascii="仿宋_GB2312" w:hAnsi="仿宋_GB2312" w:cs="仿宋_GB2312"/>
                <w:sz w:val="21"/>
                <w:szCs w:val="21"/>
              </w:rPr>
            </w:pPr>
            <w:r>
              <w:rPr>
                <w:rFonts w:hint="eastAsia" w:ascii="仿宋_GB2312" w:hAnsi="仿宋_GB2312" w:cs="仿宋_GB2312"/>
                <w:sz w:val="21"/>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监督电话</w:t>
            </w:r>
          </w:p>
        </w:tc>
        <w:tc>
          <w:tcPr>
            <w:tcW w:w="7109" w:type="dxa"/>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0812-3359556</w:t>
            </w:r>
          </w:p>
        </w:tc>
      </w:tr>
    </w:tbl>
    <w:p>
      <w:pPr>
        <w:spacing w:line="360" w:lineRule="exact"/>
        <w:jc w:val="left"/>
        <w:rPr>
          <w:rFonts w:ascii="仿宋_GB2312" w:hAnsi="仿宋" w:cs="Times New Roman"/>
          <w:sz w:val="21"/>
          <w:szCs w:val="21"/>
        </w:rPr>
      </w:pPr>
    </w:p>
    <w:p>
      <w:pPr>
        <w:spacing w:line="360" w:lineRule="exact"/>
        <w:jc w:val="left"/>
        <w:rPr>
          <w:rFonts w:ascii="仿宋_GB2312" w:hAnsi="仿宋" w:cs="Times New Roman"/>
          <w:sz w:val="21"/>
          <w:szCs w:val="21"/>
        </w:rPr>
      </w:pPr>
    </w:p>
    <w:tbl>
      <w:tblPr>
        <w:tblStyle w:val="7"/>
        <w:tblW w:w="906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7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序号</w:t>
            </w:r>
          </w:p>
        </w:tc>
        <w:tc>
          <w:tcPr>
            <w:tcW w:w="7109" w:type="dxa"/>
            <w:vAlign w:val="center"/>
          </w:tcPr>
          <w:p>
            <w:pPr>
              <w:spacing w:line="360" w:lineRule="exact"/>
              <w:jc w:val="center"/>
              <w:rPr>
                <w:rFonts w:hint="default" w:ascii="仿宋_GB2312" w:hAnsi="仿宋_GB2312" w:eastAsia="仿宋_GB2312" w:cs="仿宋_GB2312"/>
                <w:sz w:val="21"/>
                <w:szCs w:val="21"/>
                <w:lang w:val="en-US" w:eastAsia="zh-CN"/>
              </w:rPr>
            </w:pPr>
            <w:r>
              <w:rPr>
                <w:rFonts w:hint="eastAsia" w:ascii="仿宋_GB2312" w:hAnsi="仿宋_GB2312" w:cs="仿宋_GB2312"/>
                <w:sz w:val="21"/>
                <w:szCs w:val="21"/>
                <w:lang w:val="en-US" w:eastAsia="zh-CN"/>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权力类型</w:t>
            </w:r>
          </w:p>
        </w:tc>
        <w:tc>
          <w:tcPr>
            <w:tcW w:w="7109" w:type="dxa"/>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权力项目名称</w:t>
            </w:r>
          </w:p>
        </w:tc>
        <w:tc>
          <w:tcPr>
            <w:tcW w:w="7109" w:type="dxa"/>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物业管理招标及中标结果备案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责任主体</w:t>
            </w:r>
          </w:p>
        </w:tc>
        <w:tc>
          <w:tcPr>
            <w:tcW w:w="7109" w:type="dxa"/>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房地产市场监管科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7"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责任事项</w:t>
            </w:r>
          </w:p>
        </w:tc>
        <w:tc>
          <w:tcPr>
            <w:tcW w:w="7109" w:type="dxa"/>
            <w:vAlign w:val="center"/>
          </w:tcPr>
          <w:p>
            <w:pPr>
              <w:spacing w:line="360" w:lineRule="exact"/>
              <w:rPr>
                <w:rFonts w:ascii="仿宋_GB2312" w:hAnsi="仿宋_GB2312" w:cs="仿宋_GB2312"/>
                <w:sz w:val="21"/>
                <w:szCs w:val="21"/>
              </w:rPr>
            </w:pPr>
            <w:r>
              <w:rPr>
                <w:rFonts w:hint="eastAsia" w:ascii="仿宋_GB2312" w:hAnsi="仿宋_GB2312" w:cs="仿宋_GB2312"/>
                <w:sz w:val="21"/>
                <w:szCs w:val="21"/>
              </w:rPr>
              <w:t>1.受理责任：受理建设工程建设项目报建备案材料，对申请备案资料完整的应予以受理,不予受理的应当告知理由。</w:t>
            </w:r>
          </w:p>
          <w:p>
            <w:pPr>
              <w:spacing w:line="360" w:lineRule="exact"/>
              <w:rPr>
                <w:rFonts w:ascii="仿宋_GB2312" w:hAnsi="仿宋_GB2312" w:cs="仿宋_GB2312"/>
                <w:sz w:val="21"/>
                <w:szCs w:val="21"/>
              </w:rPr>
            </w:pPr>
            <w:r>
              <w:rPr>
                <w:rFonts w:hint="eastAsia" w:ascii="仿宋_GB2312" w:hAnsi="仿宋_GB2312" w:cs="仿宋_GB2312"/>
                <w:sz w:val="21"/>
                <w:szCs w:val="21"/>
              </w:rPr>
              <w:t>2.审查责任：对提交的备案资料进行审查。</w:t>
            </w:r>
          </w:p>
          <w:p>
            <w:pPr>
              <w:spacing w:line="360" w:lineRule="exact"/>
              <w:rPr>
                <w:rFonts w:ascii="仿宋_GB2312" w:hAnsi="仿宋_GB2312" w:cs="仿宋_GB2312"/>
                <w:sz w:val="21"/>
                <w:szCs w:val="21"/>
              </w:rPr>
            </w:pPr>
            <w:r>
              <w:rPr>
                <w:rFonts w:hint="eastAsia" w:ascii="仿宋_GB2312" w:hAnsi="仿宋_GB2312" w:cs="仿宋_GB2312"/>
                <w:sz w:val="21"/>
                <w:szCs w:val="21"/>
              </w:rPr>
              <w:t>3.决定公布责任：对审查未通过的作出不予备案决定，对审查通过的作出备案决定，按规定向社会公布。</w:t>
            </w:r>
          </w:p>
          <w:p>
            <w:pPr>
              <w:spacing w:line="360" w:lineRule="exact"/>
              <w:rPr>
                <w:rFonts w:ascii="仿宋_GB2312" w:hAnsi="仿宋_GB2312" w:cs="仿宋_GB2312"/>
                <w:sz w:val="21"/>
                <w:szCs w:val="21"/>
              </w:rPr>
            </w:pPr>
            <w:r>
              <w:rPr>
                <w:rFonts w:hint="eastAsia" w:ascii="仿宋_GB2312" w:hAnsi="仿宋_GB2312" w:cs="仿宋_GB2312"/>
                <w:sz w:val="21"/>
                <w:szCs w:val="21"/>
              </w:rPr>
              <w:t>4.解释备案责任：对政策规定的具体含义和出现的新的情况适用问题进行解释；按规定向有关机关备案。</w:t>
            </w:r>
          </w:p>
          <w:p>
            <w:pPr>
              <w:spacing w:line="360" w:lineRule="exact"/>
              <w:rPr>
                <w:rFonts w:ascii="仿宋_GB2312" w:hAnsi="仿宋_GB2312" w:cs="仿宋_GB2312"/>
                <w:sz w:val="21"/>
                <w:szCs w:val="21"/>
              </w:rPr>
            </w:pPr>
            <w:r>
              <w:rPr>
                <w:rFonts w:hint="eastAsia" w:ascii="仿宋_GB2312" w:hAnsi="仿宋_GB2312" w:cs="仿宋_GB2312"/>
                <w:sz w:val="21"/>
                <w:szCs w:val="21"/>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7"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问责依据</w:t>
            </w:r>
          </w:p>
        </w:tc>
        <w:tc>
          <w:tcPr>
            <w:tcW w:w="7109" w:type="dxa"/>
            <w:vAlign w:val="center"/>
          </w:tcPr>
          <w:p>
            <w:pPr>
              <w:spacing w:line="360" w:lineRule="exact"/>
              <w:ind w:firstLine="440" w:firstLineChars="200"/>
              <w:rPr>
                <w:rFonts w:ascii="仿宋_GB2312" w:hAnsi="仿宋_GB2312" w:cs="仿宋_GB2312"/>
                <w:sz w:val="21"/>
                <w:szCs w:val="21"/>
              </w:rPr>
            </w:pPr>
            <w:r>
              <w:rPr>
                <w:rFonts w:hint="eastAsia" w:ascii="仿宋_GB2312" w:hAnsi="仿宋_GB2312" w:cs="仿宋_GB2312"/>
                <w:sz w:val="21"/>
                <w:szCs w:val="21"/>
              </w:rPr>
              <w:t>对不履行或不正确履行行政职责的行政机关及其工作人员，依据《中华人民共和国行政监察法》、《行政机关公务员处分条例》、《四川省行政执法监督条例》、《四川省行政机关工作人员行政过错责任追究试行办法》、《前期物业管理招标投标管理暂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监督电话</w:t>
            </w:r>
          </w:p>
        </w:tc>
        <w:tc>
          <w:tcPr>
            <w:tcW w:w="7109" w:type="dxa"/>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0812-3359556</w:t>
            </w:r>
          </w:p>
        </w:tc>
      </w:tr>
    </w:tbl>
    <w:p>
      <w:pPr>
        <w:spacing w:line="360" w:lineRule="exact"/>
        <w:jc w:val="left"/>
        <w:rPr>
          <w:rFonts w:ascii="仿宋_GB2312" w:hAnsi="仿宋" w:cs="Times New Roman"/>
          <w:sz w:val="21"/>
          <w:szCs w:val="21"/>
        </w:rPr>
      </w:pPr>
    </w:p>
    <w:p>
      <w:pPr>
        <w:spacing w:line="360" w:lineRule="exact"/>
        <w:jc w:val="left"/>
        <w:rPr>
          <w:rFonts w:ascii="仿宋_GB2312" w:hAnsi="仿宋" w:cs="Times New Roman"/>
          <w:sz w:val="21"/>
          <w:szCs w:val="21"/>
        </w:rPr>
      </w:pPr>
    </w:p>
    <w:tbl>
      <w:tblPr>
        <w:tblStyle w:val="7"/>
        <w:tblW w:w="906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7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序号</w:t>
            </w:r>
          </w:p>
        </w:tc>
        <w:tc>
          <w:tcPr>
            <w:tcW w:w="7109" w:type="dxa"/>
            <w:vAlign w:val="center"/>
          </w:tcPr>
          <w:p>
            <w:pPr>
              <w:spacing w:line="360" w:lineRule="exact"/>
              <w:jc w:val="center"/>
              <w:rPr>
                <w:rFonts w:hint="default" w:ascii="仿宋_GB2312" w:hAnsi="仿宋_GB2312" w:eastAsia="仿宋_GB2312" w:cs="仿宋_GB2312"/>
                <w:sz w:val="21"/>
                <w:szCs w:val="21"/>
                <w:lang w:val="en-US" w:eastAsia="zh-CN"/>
              </w:rPr>
            </w:pPr>
            <w:r>
              <w:rPr>
                <w:rFonts w:hint="eastAsia" w:ascii="仿宋_GB2312" w:hAnsi="仿宋_GB2312" w:cs="仿宋_GB2312"/>
                <w:sz w:val="21"/>
                <w:szCs w:val="21"/>
                <w:lang w:val="en-US" w:eastAsia="zh-CN"/>
              </w:rPr>
              <w: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权力类型</w:t>
            </w:r>
          </w:p>
        </w:tc>
        <w:tc>
          <w:tcPr>
            <w:tcW w:w="7109" w:type="dxa"/>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权力项目名称</w:t>
            </w:r>
          </w:p>
        </w:tc>
        <w:tc>
          <w:tcPr>
            <w:tcW w:w="7109" w:type="dxa"/>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协议方式选聘物业服务企业的核准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责任主体</w:t>
            </w:r>
          </w:p>
        </w:tc>
        <w:tc>
          <w:tcPr>
            <w:tcW w:w="7109" w:type="dxa"/>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房地产市场监管科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7"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责任事项</w:t>
            </w:r>
          </w:p>
        </w:tc>
        <w:tc>
          <w:tcPr>
            <w:tcW w:w="7109" w:type="dxa"/>
            <w:vAlign w:val="center"/>
          </w:tcPr>
          <w:p>
            <w:pPr>
              <w:spacing w:line="360" w:lineRule="exact"/>
              <w:rPr>
                <w:rFonts w:ascii="仿宋_GB2312" w:hAnsi="仿宋_GB2312" w:cs="仿宋_GB2312"/>
                <w:sz w:val="21"/>
                <w:szCs w:val="21"/>
              </w:rPr>
            </w:pPr>
            <w:r>
              <w:rPr>
                <w:rFonts w:hint="eastAsia" w:ascii="仿宋_GB2312" w:hAnsi="仿宋_GB2312" w:cs="仿宋_GB2312"/>
                <w:sz w:val="21"/>
                <w:szCs w:val="21"/>
              </w:rPr>
              <w:t>1．受理责任：依法收取应当提交的协议方式选聘物业服务企业的核准申报材料；一次性告知补正材料；依法受理或不受理。</w:t>
            </w:r>
          </w:p>
          <w:p>
            <w:pPr>
              <w:spacing w:line="360" w:lineRule="exact"/>
              <w:rPr>
                <w:rFonts w:ascii="仿宋_GB2312" w:hAnsi="仿宋_GB2312" w:cs="仿宋_GB2312"/>
                <w:sz w:val="21"/>
                <w:szCs w:val="21"/>
              </w:rPr>
            </w:pPr>
            <w:r>
              <w:rPr>
                <w:rFonts w:hint="eastAsia" w:ascii="仿宋_GB2312" w:hAnsi="仿宋_GB2312" w:cs="仿宋_GB2312"/>
                <w:sz w:val="21"/>
                <w:szCs w:val="21"/>
              </w:rPr>
              <w:t>2．审查责任：对受理的协议方式选聘物业服务企业的核准申请事项进行审查。</w:t>
            </w:r>
          </w:p>
          <w:p>
            <w:pPr>
              <w:spacing w:line="360" w:lineRule="exact"/>
              <w:rPr>
                <w:rFonts w:ascii="仿宋_GB2312" w:hAnsi="仿宋_GB2312" w:cs="仿宋_GB2312"/>
                <w:sz w:val="21"/>
                <w:szCs w:val="21"/>
              </w:rPr>
            </w:pPr>
            <w:r>
              <w:rPr>
                <w:rFonts w:hint="eastAsia" w:ascii="仿宋_GB2312" w:hAnsi="仿宋_GB2312" w:cs="仿宋_GB2312"/>
                <w:sz w:val="21"/>
                <w:szCs w:val="21"/>
              </w:rPr>
              <w:t>3．批准责任：对审查的协议方式选聘物业服务企业的核准申请事项做出予以核准或不核准决定。</w:t>
            </w:r>
          </w:p>
          <w:p>
            <w:pPr>
              <w:spacing w:line="360" w:lineRule="exact"/>
              <w:rPr>
                <w:rFonts w:ascii="仿宋_GB2312" w:hAnsi="仿宋_GB2312" w:cs="仿宋_GB2312"/>
                <w:sz w:val="21"/>
                <w:szCs w:val="21"/>
              </w:rPr>
            </w:pPr>
            <w:r>
              <w:rPr>
                <w:rFonts w:hint="eastAsia" w:ascii="仿宋_GB2312" w:hAnsi="仿宋_GB2312" w:cs="仿宋_GB2312"/>
                <w:sz w:val="21"/>
                <w:szCs w:val="21"/>
              </w:rPr>
              <w:t>4．其他责任：法律法规规章文件规定应履行的其他责任。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7"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问责依据</w:t>
            </w:r>
          </w:p>
        </w:tc>
        <w:tc>
          <w:tcPr>
            <w:tcW w:w="7109" w:type="dxa"/>
            <w:vAlign w:val="center"/>
          </w:tcPr>
          <w:p>
            <w:pPr>
              <w:spacing w:line="360" w:lineRule="exact"/>
              <w:ind w:firstLine="440" w:firstLineChars="200"/>
              <w:rPr>
                <w:rFonts w:ascii="仿宋_GB2312" w:hAnsi="仿宋_GB2312" w:cs="仿宋_GB2312"/>
                <w:sz w:val="21"/>
                <w:szCs w:val="21"/>
              </w:rPr>
            </w:pPr>
            <w:r>
              <w:rPr>
                <w:rFonts w:hint="eastAsia" w:ascii="仿宋_GB2312" w:hAnsi="仿宋_GB2312" w:cs="仿宋_GB2312"/>
                <w:sz w:val="21"/>
                <w:szCs w:val="21"/>
              </w:rPr>
              <w:t>对不履行或不正确履行行政职责的行政机关及其工作人员，依据《中华人民共和国行政监察法》、《行政机关公务员处分条例》、《四川省行政执法监督条例》、《四川省行政机关工作人员行政过错责任追究试行办法》、《物业管理条例》、《四川省物业管理条例》等法律法规规章的相关规定追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监督电话</w:t>
            </w:r>
          </w:p>
        </w:tc>
        <w:tc>
          <w:tcPr>
            <w:tcW w:w="7109" w:type="dxa"/>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0812-3359556</w:t>
            </w:r>
          </w:p>
        </w:tc>
      </w:tr>
    </w:tbl>
    <w:p>
      <w:pPr>
        <w:spacing w:line="360" w:lineRule="exact"/>
        <w:jc w:val="left"/>
        <w:rPr>
          <w:rFonts w:ascii="仿宋_GB2312" w:hAnsi="仿宋" w:cs="Times New Roman"/>
          <w:sz w:val="21"/>
          <w:szCs w:val="21"/>
        </w:rPr>
      </w:pPr>
    </w:p>
    <w:p>
      <w:pPr>
        <w:spacing w:line="360" w:lineRule="exact"/>
        <w:jc w:val="left"/>
        <w:rPr>
          <w:rFonts w:ascii="仿宋_GB2312" w:hAnsi="仿宋" w:cs="Times New Roman"/>
          <w:sz w:val="21"/>
          <w:szCs w:val="21"/>
        </w:rPr>
      </w:pPr>
    </w:p>
    <w:tbl>
      <w:tblPr>
        <w:tblStyle w:val="7"/>
        <w:tblW w:w="906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7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序号</w:t>
            </w:r>
          </w:p>
        </w:tc>
        <w:tc>
          <w:tcPr>
            <w:tcW w:w="7109" w:type="dxa"/>
            <w:vAlign w:val="center"/>
          </w:tcPr>
          <w:p>
            <w:pPr>
              <w:spacing w:line="360" w:lineRule="exact"/>
              <w:jc w:val="center"/>
              <w:rPr>
                <w:rFonts w:hint="default" w:ascii="仿宋_GB2312" w:eastAsia="仿宋_GB2312" w:cs="Times New Roman"/>
                <w:sz w:val="21"/>
                <w:szCs w:val="21"/>
                <w:lang w:val="en-US" w:eastAsia="zh-CN"/>
              </w:rPr>
            </w:pPr>
            <w:r>
              <w:rPr>
                <w:rFonts w:hint="eastAsia" w:ascii="仿宋_GB2312" w:cs="Times New Roman"/>
                <w:sz w:val="21"/>
                <w:szCs w:val="21"/>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权力类型</w:t>
            </w:r>
          </w:p>
        </w:tc>
        <w:tc>
          <w:tcPr>
            <w:tcW w:w="7109" w:type="dxa"/>
            <w:vAlign w:val="center"/>
          </w:tcPr>
          <w:p>
            <w:pPr>
              <w:spacing w:line="360" w:lineRule="exact"/>
              <w:jc w:val="center"/>
              <w:rPr>
                <w:rFonts w:ascii="仿宋_GB2312" w:cs="Times New Roman"/>
                <w:sz w:val="21"/>
                <w:szCs w:val="21"/>
              </w:rPr>
            </w:pPr>
            <w:r>
              <w:rPr>
                <w:rFonts w:hint="eastAsia" w:ascii="仿宋_GB2312" w:cs="Times New Roman"/>
                <w:sz w:val="21"/>
                <w:szCs w:val="21"/>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权力项目名称</w:t>
            </w:r>
          </w:p>
        </w:tc>
        <w:tc>
          <w:tcPr>
            <w:tcW w:w="7109" w:type="dxa"/>
            <w:vAlign w:val="center"/>
          </w:tcPr>
          <w:p>
            <w:pPr>
              <w:spacing w:line="360" w:lineRule="exact"/>
              <w:jc w:val="center"/>
              <w:rPr>
                <w:rFonts w:ascii="仿宋_GB2312" w:cs="Times New Roman"/>
                <w:sz w:val="21"/>
                <w:szCs w:val="21"/>
              </w:rPr>
            </w:pPr>
            <w:r>
              <w:rPr>
                <w:rFonts w:hint="eastAsia" w:ascii="仿宋_GB2312" w:cs="Times New Roman"/>
                <w:sz w:val="21"/>
                <w:szCs w:val="21"/>
              </w:rPr>
              <w:t>安全施工措施备案（建筑工程施工安全监督备案）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3"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责任主体</w:t>
            </w:r>
          </w:p>
        </w:tc>
        <w:tc>
          <w:tcPr>
            <w:tcW w:w="7109" w:type="dxa"/>
            <w:vAlign w:val="center"/>
          </w:tcPr>
          <w:p>
            <w:pPr>
              <w:spacing w:line="360" w:lineRule="exact"/>
              <w:jc w:val="center"/>
              <w:rPr>
                <w:rFonts w:ascii="仿宋_GB2312" w:cs="Times New Roman"/>
                <w:sz w:val="21"/>
                <w:szCs w:val="21"/>
              </w:rPr>
            </w:pPr>
            <w:r>
              <w:rPr>
                <w:rFonts w:hint="eastAsia" w:ascii="仿宋_GB2312" w:cs="Times New Roman"/>
                <w:sz w:val="21"/>
                <w:szCs w:val="21"/>
              </w:rPr>
              <w:t>行政审批科</w:t>
            </w:r>
            <w:r>
              <w:rPr>
                <w:rFonts w:hint="eastAsia" w:ascii="仿宋_GB2312" w:hAnsi="仿宋_GB2312" w:cs="仿宋_GB2312"/>
                <w:sz w:val="21"/>
                <w:szCs w:val="21"/>
              </w:rPr>
              <w:t>（政策法规科）</w:t>
            </w:r>
            <w:r>
              <w:rPr>
                <w:rFonts w:hint="eastAsia" w:ascii="仿宋_GB2312" w:cs="Times New Roman"/>
                <w:sz w:val="21"/>
                <w:szCs w:val="21"/>
              </w:rPr>
              <w:t>、</w:t>
            </w:r>
            <w:r>
              <w:rPr>
                <w:rFonts w:hint="eastAsia" w:ascii="仿宋_GB2312" w:hAnsi="仿宋_GB2312" w:cs="仿宋_GB2312"/>
                <w:sz w:val="21"/>
                <w:szCs w:val="21"/>
              </w:rPr>
              <w:t>工程质量安全管理与消防验收科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2"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责任事项</w:t>
            </w:r>
          </w:p>
        </w:tc>
        <w:tc>
          <w:tcPr>
            <w:tcW w:w="7109" w:type="dxa"/>
            <w:vAlign w:val="center"/>
          </w:tcPr>
          <w:p>
            <w:pPr>
              <w:spacing w:line="360" w:lineRule="exact"/>
              <w:jc w:val="left"/>
              <w:rPr>
                <w:rFonts w:ascii="仿宋_GB2312" w:cs="Times New Roman"/>
                <w:sz w:val="21"/>
                <w:szCs w:val="21"/>
              </w:rPr>
            </w:pPr>
          </w:p>
          <w:p>
            <w:pPr>
              <w:spacing w:line="360" w:lineRule="exact"/>
              <w:rPr>
                <w:rFonts w:ascii="仿宋_GB2312" w:hAnsi="仿宋_GB2312" w:cs="仿宋_GB2312"/>
                <w:sz w:val="21"/>
                <w:szCs w:val="21"/>
              </w:rPr>
            </w:pPr>
            <w:r>
              <w:rPr>
                <w:rFonts w:hint="eastAsia" w:ascii="仿宋_GB2312" w:hAnsi="仿宋_GB2312" w:cs="仿宋_GB2312"/>
                <w:sz w:val="21"/>
                <w:szCs w:val="21"/>
              </w:rPr>
              <w:t>1.受理责任：公示依法应当提交的申报材料；一次性告知补正材料；依法受理或不予受理。</w:t>
            </w:r>
          </w:p>
          <w:p>
            <w:pPr>
              <w:spacing w:line="360" w:lineRule="exact"/>
              <w:rPr>
                <w:rFonts w:ascii="仿宋_GB2312" w:hAnsi="仿宋_GB2312" w:cs="仿宋_GB2312"/>
                <w:sz w:val="21"/>
                <w:szCs w:val="21"/>
              </w:rPr>
            </w:pPr>
            <w:r>
              <w:rPr>
                <w:rFonts w:hint="eastAsia" w:ascii="仿宋_GB2312" w:hAnsi="仿宋_GB2312" w:cs="仿宋_GB2312"/>
                <w:sz w:val="21"/>
                <w:szCs w:val="21"/>
              </w:rPr>
              <w:t>2.审核责任：审核申报材料。</w:t>
            </w:r>
          </w:p>
          <w:p>
            <w:pPr>
              <w:spacing w:line="360" w:lineRule="exact"/>
              <w:rPr>
                <w:rFonts w:ascii="仿宋_GB2312" w:hAnsi="仿宋_GB2312" w:cs="仿宋_GB2312"/>
                <w:sz w:val="21"/>
                <w:szCs w:val="21"/>
              </w:rPr>
            </w:pPr>
            <w:r>
              <w:rPr>
                <w:rFonts w:hint="eastAsia" w:ascii="仿宋_GB2312" w:hAnsi="仿宋_GB2312" w:cs="仿宋_GB2312"/>
                <w:sz w:val="21"/>
                <w:szCs w:val="21"/>
              </w:rPr>
              <w:t>3.备案责任：当场作出备案或不予备案决定。</w:t>
            </w:r>
          </w:p>
          <w:p>
            <w:pPr>
              <w:spacing w:line="360" w:lineRule="exact"/>
              <w:rPr>
                <w:rFonts w:ascii="仿宋_GB2312" w:hAnsi="仿宋_GB2312" w:cs="仿宋_GB2312"/>
                <w:sz w:val="21"/>
                <w:szCs w:val="21"/>
              </w:rPr>
            </w:pPr>
            <w:r>
              <w:rPr>
                <w:rFonts w:hint="eastAsia" w:ascii="仿宋_GB2312" w:hAnsi="仿宋_GB2312" w:cs="仿宋_GB2312"/>
                <w:sz w:val="21"/>
                <w:szCs w:val="21"/>
              </w:rPr>
              <w:t>4.监管责任：对建设工程施工过程中的工程安全进行监管。</w:t>
            </w:r>
          </w:p>
          <w:p>
            <w:pPr>
              <w:spacing w:line="360" w:lineRule="exact"/>
              <w:jc w:val="left"/>
              <w:rPr>
                <w:rFonts w:ascii="仿宋_GB2312" w:hAnsi="仿宋_GB2312" w:cs="仿宋_GB2312"/>
                <w:sz w:val="21"/>
                <w:szCs w:val="21"/>
              </w:rPr>
            </w:pPr>
            <w:r>
              <w:rPr>
                <w:rFonts w:hint="eastAsia" w:ascii="仿宋_GB2312" w:hAnsi="仿宋_GB2312" w:cs="仿宋_GB2312"/>
                <w:sz w:val="21"/>
                <w:szCs w:val="21"/>
              </w:rPr>
              <w:t>5.其他责任：法律法规规章文件规定应履行的其他责任。</w:t>
            </w:r>
          </w:p>
          <w:p>
            <w:pPr>
              <w:spacing w:line="360" w:lineRule="exact"/>
              <w:jc w:val="left"/>
              <w:rPr>
                <w:rFonts w:ascii="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7"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问责依据</w:t>
            </w:r>
          </w:p>
        </w:tc>
        <w:tc>
          <w:tcPr>
            <w:tcW w:w="7109" w:type="dxa"/>
            <w:vAlign w:val="center"/>
          </w:tcPr>
          <w:p>
            <w:pPr>
              <w:spacing w:line="360" w:lineRule="exact"/>
              <w:rPr>
                <w:rFonts w:ascii="仿宋_GB2312" w:cs="Times New Roman"/>
                <w:sz w:val="21"/>
                <w:szCs w:val="21"/>
              </w:rPr>
            </w:pPr>
          </w:p>
          <w:p>
            <w:pPr>
              <w:spacing w:line="360" w:lineRule="exact"/>
              <w:ind w:firstLine="440" w:firstLineChars="200"/>
              <w:rPr>
                <w:rFonts w:ascii="仿宋_GB2312" w:hAnsi="仿宋_GB2312" w:cs="仿宋_GB2312"/>
                <w:sz w:val="21"/>
                <w:szCs w:val="21"/>
              </w:rPr>
            </w:pPr>
            <w:r>
              <w:rPr>
                <w:rFonts w:hint="eastAsia" w:ascii="仿宋_GB2312" w:hAnsi="仿宋_GB2312" w:cs="仿宋_GB2312"/>
                <w:sz w:val="21"/>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规章的相关规定追究相应的责任。</w:t>
            </w:r>
          </w:p>
          <w:p>
            <w:pPr>
              <w:spacing w:line="360" w:lineRule="exact"/>
              <w:ind w:firstLine="440" w:firstLineChars="200"/>
              <w:rPr>
                <w:rFonts w:ascii="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监督电话</w:t>
            </w:r>
          </w:p>
        </w:tc>
        <w:tc>
          <w:tcPr>
            <w:tcW w:w="7109" w:type="dxa"/>
            <w:vAlign w:val="center"/>
          </w:tcPr>
          <w:p>
            <w:pPr>
              <w:spacing w:line="360" w:lineRule="exact"/>
              <w:jc w:val="center"/>
              <w:rPr>
                <w:rFonts w:ascii="仿宋_GB2312" w:cs="Times New Roman"/>
                <w:sz w:val="21"/>
                <w:szCs w:val="21"/>
              </w:rPr>
            </w:pPr>
            <w:r>
              <w:rPr>
                <w:rFonts w:hint="eastAsia" w:ascii="仿宋_GB2312" w:cs="Times New Roman"/>
                <w:sz w:val="21"/>
                <w:szCs w:val="21"/>
              </w:rPr>
              <w:t>0812-3359556</w:t>
            </w:r>
          </w:p>
        </w:tc>
      </w:tr>
    </w:tbl>
    <w:p>
      <w:pPr>
        <w:spacing w:line="360" w:lineRule="exact"/>
        <w:jc w:val="left"/>
        <w:rPr>
          <w:rFonts w:ascii="仿宋_GB2312" w:hAnsi="仿宋" w:cs="Times New Roman"/>
          <w:sz w:val="21"/>
          <w:szCs w:val="21"/>
        </w:rPr>
      </w:pPr>
    </w:p>
    <w:p>
      <w:pPr>
        <w:spacing w:line="360" w:lineRule="exact"/>
        <w:jc w:val="left"/>
        <w:rPr>
          <w:rFonts w:ascii="仿宋_GB2312" w:hAnsi="仿宋" w:cs="Times New Roman"/>
          <w:sz w:val="21"/>
          <w:szCs w:val="21"/>
        </w:rPr>
      </w:pPr>
    </w:p>
    <w:p>
      <w:pPr>
        <w:spacing w:line="360" w:lineRule="exact"/>
        <w:jc w:val="left"/>
        <w:rPr>
          <w:rFonts w:ascii="仿宋_GB2312" w:hAnsi="仿宋" w:cs="Times New Roman"/>
          <w:sz w:val="21"/>
          <w:szCs w:val="21"/>
        </w:rPr>
      </w:pPr>
    </w:p>
    <w:tbl>
      <w:tblPr>
        <w:tblStyle w:val="7"/>
        <w:tblW w:w="906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7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序号</w:t>
            </w:r>
          </w:p>
        </w:tc>
        <w:tc>
          <w:tcPr>
            <w:tcW w:w="7109" w:type="dxa"/>
            <w:vAlign w:val="center"/>
          </w:tcPr>
          <w:p>
            <w:pPr>
              <w:spacing w:line="360" w:lineRule="exact"/>
              <w:jc w:val="center"/>
              <w:rPr>
                <w:rFonts w:hint="default" w:ascii="仿宋_GB2312" w:eastAsia="仿宋_GB2312" w:cs="Times New Roman"/>
                <w:sz w:val="21"/>
                <w:szCs w:val="21"/>
                <w:lang w:val="en-US" w:eastAsia="zh-CN"/>
              </w:rPr>
            </w:pPr>
            <w:r>
              <w:rPr>
                <w:rFonts w:hint="eastAsia" w:ascii="仿宋_GB2312" w:cs="Times New Roman"/>
                <w:sz w:val="21"/>
                <w:szCs w:val="21"/>
                <w:lang w:val="en-US" w:eastAsia="zh-CN"/>
              </w:rPr>
              <w:t>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权力类型</w:t>
            </w:r>
          </w:p>
        </w:tc>
        <w:tc>
          <w:tcPr>
            <w:tcW w:w="7109" w:type="dxa"/>
            <w:vAlign w:val="center"/>
          </w:tcPr>
          <w:p>
            <w:pPr>
              <w:spacing w:line="360" w:lineRule="exact"/>
              <w:jc w:val="center"/>
              <w:rPr>
                <w:rFonts w:ascii="仿宋_GB2312" w:cs="Times New Roman"/>
                <w:sz w:val="21"/>
                <w:szCs w:val="21"/>
              </w:rPr>
            </w:pPr>
            <w:r>
              <w:rPr>
                <w:rFonts w:hint="eastAsia" w:ascii="仿宋_GB2312" w:cs="Times New Roman"/>
                <w:sz w:val="21"/>
                <w:szCs w:val="21"/>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权力项目名称</w:t>
            </w:r>
          </w:p>
        </w:tc>
        <w:tc>
          <w:tcPr>
            <w:tcW w:w="7109" w:type="dxa"/>
            <w:vAlign w:val="center"/>
          </w:tcPr>
          <w:p>
            <w:pPr>
              <w:spacing w:line="360" w:lineRule="exact"/>
              <w:jc w:val="center"/>
              <w:rPr>
                <w:rFonts w:ascii="仿宋_GB2312" w:cs="Times New Roman"/>
                <w:sz w:val="21"/>
                <w:szCs w:val="21"/>
              </w:rPr>
            </w:pPr>
            <w:r>
              <w:rPr>
                <w:rFonts w:hint="eastAsia" w:ascii="仿宋_GB2312" w:cs="Times New Roman"/>
                <w:sz w:val="21"/>
                <w:szCs w:val="21"/>
              </w:rPr>
              <w:t>建设工程档案验收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8"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责任主体</w:t>
            </w:r>
          </w:p>
        </w:tc>
        <w:tc>
          <w:tcPr>
            <w:tcW w:w="7109" w:type="dxa"/>
            <w:vAlign w:val="center"/>
          </w:tcPr>
          <w:p>
            <w:pPr>
              <w:spacing w:line="360" w:lineRule="exact"/>
              <w:jc w:val="center"/>
              <w:rPr>
                <w:rFonts w:ascii="仿宋_GB2312" w:cs="Times New Roman"/>
                <w:sz w:val="21"/>
                <w:szCs w:val="21"/>
              </w:rPr>
            </w:pPr>
            <w:r>
              <w:rPr>
                <w:rFonts w:hint="eastAsia" w:ascii="仿宋_GB2312" w:cs="Times New Roman"/>
                <w:sz w:val="21"/>
                <w:szCs w:val="21"/>
              </w:rPr>
              <w:t>行政审批科</w:t>
            </w:r>
            <w:r>
              <w:rPr>
                <w:rFonts w:hint="eastAsia" w:ascii="仿宋_GB2312" w:hAnsi="仿宋_GB2312" w:cs="仿宋_GB2312"/>
                <w:sz w:val="21"/>
                <w:szCs w:val="21"/>
              </w:rPr>
              <w:t>（政策法规科）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5"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责任事项</w:t>
            </w:r>
          </w:p>
        </w:tc>
        <w:tc>
          <w:tcPr>
            <w:tcW w:w="7109" w:type="dxa"/>
            <w:vAlign w:val="center"/>
          </w:tcPr>
          <w:p>
            <w:pPr>
              <w:spacing w:line="360" w:lineRule="exact"/>
              <w:jc w:val="left"/>
              <w:rPr>
                <w:rFonts w:ascii="仿宋_GB2312" w:hAnsi="仿宋_GB2312" w:cs="仿宋_GB2312"/>
                <w:sz w:val="21"/>
                <w:szCs w:val="21"/>
              </w:rPr>
            </w:pPr>
          </w:p>
          <w:p>
            <w:pPr>
              <w:spacing w:line="360" w:lineRule="exact"/>
              <w:rPr>
                <w:rFonts w:ascii="仿宋_GB2312" w:hAnsi="仿宋_GB2312" w:cs="仿宋_GB2312"/>
                <w:sz w:val="21"/>
                <w:szCs w:val="21"/>
              </w:rPr>
            </w:pPr>
            <w:r>
              <w:rPr>
                <w:rFonts w:hint="eastAsia" w:ascii="仿宋_GB2312" w:hAnsi="仿宋_GB2312" w:cs="仿宋_GB2312"/>
                <w:sz w:val="21"/>
                <w:szCs w:val="21"/>
              </w:rPr>
              <w:t>1.立项责任：受理建设工程档案资料。对申请资料完整的予以受理，不予受理应当告知理由。</w:t>
            </w:r>
          </w:p>
          <w:p>
            <w:pPr>
              <w:spacing w:line="360" w:lineRule="exact"/>
              <w:rPr>
                <w:rFonts w:ascii="仿宋_GB2312" w:hAnsi="仿宋_GB2312" w:cs="仿宋_GB2312"/>
                <w:sz w:val="21"/>
                <w:szCs w:val="21"/>
              </w:rPr>
            </w:pPr>
            <w:r>
              <w:rPr>
                <w:rFonts w:hint="eastAsia" w:ascii="仿宋_GB2312" w:hAnsi="仿宋_GB2312" w:cs="仿宋_GB2312"/>
                <w:sz w:val="21"/>
                <w:szCs w:val="21"/>
              </w:rPr>
              <w:t>2.审查责任：对提交的建设工程档案资料进行审查。</w:t>
            </w:r>
          </w:p>
          <w:p>
            <w:pPr>
              <w:spacing w:line="360" w:lineRule="exact"/>
              <w:jc w:val="left"/>
              <w:rPr>
                <w:rFonts w:ascii="仿宋_GB2312" w:hAnsi="仿宋_GB2312" w:cs="仿宋_GB2312"/>
                <w:sz w:val="21"/>
                <w:szCs w:val="21"/>
              </w:rPr>
            </w:pPr>
            <w:r>
              <w:rPr>
                <w:rFonts w:hint="eastAsia" w:ascii="仿宋_GB2312" w:hAnsi="仿宋_GB2312" w:cs="仿宋_GB2312"/>
                <w:sz w:val="21"/>
                <w:szCs w:val="21"/>
              </w:rPr>
              <w:t>3.批准责任：对工程档案进行预验收，预验收合格后，由城建档案馆出具工程档案认可文件。</w:t>
            </w:r>
          </w:p>
          <w:p>
            <w:pPr>
              <w:spacing w:line="360" w:lineRule="exact"/>
              <w:jc w:val="left"/>
              <w:rPr>
                <w:rFonts w:ascii="仿宋_GB2312" w:hAnsi="仿宋_GB2312" w:cs="仿宋_GB2312"/>
                <w:sz w:val="21"/>
                <w:szCs w:val="21"/>
              </w:rPr>
            </w:pPr>
            <w:r>
              <w:rPr>
                <w:rFonts w:hint="eastAsia" w:ascii="仿宋_GB2312" w:hAnsi="仿宋_GB2312" w:cs="仿宋_GB2312"/>
                <w:sz w:val="21"/>
                <w:szCs w:val="21"/>
              </w:rPr>
              <w:t>4.其他责任：法律法规规章文件规定应履行的其他责任。</w:t>
            </w:r>
          </w:p>
          <w:p>
            <w:pPr>
              <w:spacing w:line="360" w:lineRule="exact"/>
              <w:jc w:val="left"/>
              <w:rPr>
                <w:rFonts w:ascii="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7"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问责依据</w:t>
            </w:r>
          </w:p>
        </w:tc>
        <w:tc>
          <w:tcPr>
            <w:tcW w:w="7109" w:type="dxa"/>
            <w:vAlign w:val="center"/>
          </w:tcPr>
          <w:p>
            <w:pPr>
              <w:spacing w:line="360" w:lineRule="exact"/>
              <w:rPr>
                <w:rFonts w:ascii="仿宋_GB2312" w:cs="Times New Roman"/>
                <w:sz w:val="21"/>
                <w:szCs w:val="21"/>
              </w:rPr>
            </w:pPr>
          </w:p>
          <w:p>
            <w:pPr>
              <w:spacing w:line="360" w:lineRule="exact"/>
              <w:ind w:firstLine="330" w:firstLineChars="150"/>
              <w:rPr>
                <w:rFonts w:ascii="仿宋_GB2312" w:hAnsi="仿宋_GB2312" w:cs="仿宋_GB2312"/>
                <w:sz w:val="21"/>
                <w:szCs w:val="21"/>
              </w:rPr>
            </w:pPr>
            <w:r>
              <w:rPr>
                <w:rFonts w:hint="eastAsia" w:ascii="仿宋_GB2312" w:hAnsi="仿宋_GB2312" w:cs="仿宋_GB2312"/>
                <w:sz w:val="21"/>
                <w:szCs w:val="21"/>
              </w:rPr>
              <w:t>对不履行或不正确履行行政职责的行政机关及其工作人员，依据《中华人民共和国行政监察法》《行政机关公务员处分条例》《四川省行政执法监督条例》《四川省行政机关工作人员行政过错责任追究试行办法》《中华人民共和国档案法》《中华人民共和国建设部令（第90号令）《城市建设档案管理规定》等法律法规的相关规定追究相应的责任。</w:t>
            </w:r>
          </w:p>
          <w:p>
            <w:pPr>
              <w:spacing w:line="360" w:lineRule="exact"/>
              <w:ind w:firstLine="440" w:firstLineChars="200"/>
              <w:rPr>
                <w:rFonts w:ascii="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监督电话</w:t>
            </w:r>
          </w:p>
        </w:tc>
        <w:tc>
          <w:tcPr>
            <w:tcW w:w="7109" w:type="dxa"/>
            <w:vAlign w:val="center"/>
          </w:tcPr>
          <w:p>
            <w:pPr>
              <w:spacing w:line="360" w:lineRule="exact"/>
              <w:jc w:val="center"/>
              <w:rPr>
                <w:rFonts w:ascii="仿宋_GB2312" w:cs="Times New Roman"/>
                <w:sz w:val="21"/>
                <w:szCs w:val="21"/>
              </w:rPr>
            </w:pPr>
            <w:r>
              <w:rPr>
                <w:rFonts w:hint="eastAsia" w:ascii="仿宋_GB2312" w:cs="Times New Roman"/>
                <w:sz w:val="21"/>
                <w:szCs w:val="21"/>
              </w:rPr>
              <w:t>0812-3359556</w:t>
            </w:r>
          </w:p>
        </w:tc>
      </w:tr>
    </w:tbl>
    <w:p>
      <w:pPr>
        <w:spacing w:line="360" w:lineRule="exact"/>
        <w:jc w:val="left"/>
        <w:rPr>
          <w:rFonts w:ascii="仿宋_GB2312" w:hAnsi="仿宋" w:cs="Times New Roman"/>
          <w:sz w:val="21"/>
          <w:szCs w:val="21"/>
        </w:rPr>
      </w:pPr>
    </w:p>
    <w:p>
      <w:pPr>
        <w:spacing w:line="360" w:lineRule="exact"/>
        <w:jc w:val="left"/>
        <w:rPr>
          <w:rFonts w:ascii="仿宋_GB2312" w:hAnsi="仿宋" w:cs="Times New Roman"/>
          <w:sz w:val="21"/>
          <w:szCs w:val="21"/>
        </w:rPr>
      </w:pPr>
    </w:p>
    <w:p>
      <w:pPr>
        <w:spacing w:line="360" w:lineRule="exact"/>
        <w:jc w:val="left"/>
        <w:rPr>
          <w:rFonts w:ascii="仿宋_GB2312" w:hAnsi="仿宋" w:cs="Times New Roman"/>
          <w:sz w:val="21"/>
          <w:szCs w:val="21"/>
        </w:rPr>
      </w:pPr>
    </w:p>
    <w:tbl>
      <w:tblPr>
        <w:tblStyle w:val="7"/>
        <w:tblW w:w="906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7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序号</w:t>
            </w:r>
          </w:p>
        </w:tc>
        <w:tc>
          <w:tcPr>
            <w:tcW w:w="7109" w:type="dxa"/>
            <w:vAlign w:val="center"/>
          </w:tcPr>
          <w:p>
            <w:pPr>
              <w:spacing w:line="360" w:lineRule="exact"/>
              <w:jc w:val="center"/>
              <w:rPr>
                <w:rFonts w:hint="default" w:ascii="仿宋_GB2312" w:hAnsi="仿宋_GB2312" w:eastAsia="仿宋_GB2312" w:cs="仿宋_GB2312"/>
                <w:sz w:val="21"/>
                <w:szCs w:val="21"/>
                <w:lang w:val="en-US" w:eastAsia="zh-CN"/>
              </w:rPr>
            </w:pPr>
            <w:r>
              <w:rPr>
                <w:rFonts w:hint="eastAsia" w:ascii="仿宋_GB2312" w:hAnsi="仿宋_GB2312" w:cs="仿宋_GB2312"/>
                <w:sz w:val="21"/>
                <w:szCs w:val="21"/>
                <w:lang w:val="en-US" w:eastAsia="zh-CN"/>
              </w:rPr>
              <w:t>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权力类型</w:t>
            </w:r>
          </w:p>
        </w:tc>
        <w:tc>
          <w:tcPr>
            <w:tcW w:w="7109" w:type="dxa"/>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权力项目名称</w:t>
            </w:r>
          </w:p>
        </w:tc>
        <w:tc>
          <w:tcPr>
            <w:tcW w:w="7109" w:type="dxa"/>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房地产经纪机构备案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责任主体</w:t>
            </w:r>
          </w:p>
        </w:tc>
        <w:tc>
          <w:tcPr>
            <w:tcW w:w="7109" w:type="dxa"/>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房地产市场监管科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5"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责任事项</w:t>
            </w:r>
          </w:p>
        </w:tc>
        <w:tc>
          <w:tcPr>
            <w:tcW w:w="7109" w:type="dxa"/>
            <w:vAlign w:val="center"/>
          </w:tcPr>
          <w:p>
            <w:pPr>
              <w:spacing w:line="360" w:lineRule="exact"/>
              <w:rPr>
                <w:rFonts w:ascii="仿宋_GB2312" w:hAnsi="仿宋_GB2312" w:cs="仿宋_GB2312"/>
                <w:sz w:val="21"/>
                <w:szCs w:val="21"/>
              </w:rPr>
            </w:pPr>
            <w:r>
              <w:rPr>
                <w:rFonts w:hint="eastAsia" w:ascii="仿宋_GB2312" w:hAnsi="仿宋_GB2312" w:cs="仿宋_GB2312"/>
                <w:sz w:val="21"/>
                <w:szCs w:val="21"/>
              </w:rPr>
              <w:t>1.受理责任：对申请备案资料完整的应予以受理。不予受理的应当告知理由。</w:t>
            </w:r>
          </w:p>
          <w:p>
            <w:pPr>
              <w:spacing w:line="360" w:lineRule="exact"/>
              <w:rPr>
                <w:rFonts w:ascii="仿宋_GB2312" w:hAnsi="仿宋_GB2312" w:cs="仿宋_GB2312"/>
                <w:sz w:val="21"/>
                <w:szCs w:val="21"/>
              </w:rPr>
            </w:pPr>
            <w:r>
              <w:rPr>
                <w:rFonts w:hint="eastAsia" w:ascii="仿宋_GB2312" w:hAnsi="仿宋_GB2312" w:cs="仿宋_GB2312"/>
                <w:sz w:val="21"/>
                <w:szCs w:val="21"/>
              </w:rPr>
              <w:t>2.审查责任：对提交的备案资料进行审查。</w:t>
            </w:r>
          </w:p>
          <w:p>
            <w:pPr>
              <w:spacing w:line="360" w:lineRule="exact"/>
              <w:rPr>
                <w:rFonts w:ascii="仿宋_GB2312" w:hAnsi="仿宋_GB2312" w:cs="仿宋_GB2312"/>
                <w:sz w:val="21"/>
                <w:szCs w:val="21"/>
              </w:rPr>
            </w:pPr>
            <w:r>
              <w:rPr>
                <w:rFonts w:hint="eastAsia" w:ascii="仿宋_GB2312" w:hAnsi="仿宋_GB2312" w:cs="仿宋_GB2312"/>
                <w:sz w:val="21"/>
                <w:szCs w:val="21"/>
              </w:rPr>
              <w:t>3.决定公布责任：对审查未通过的作出不予备案决定，对审查通过的作出备案决定，按规定向社会公布。</w:t>
            </w:r>
          </w:p>
          <w:p>
            <w:pPr>
              <w:spacing w:line="360" w:lineRule="exact"/>
              <w:rPr>
                <w:rFonts w:ascii="仿宋_GB2312" w:hAnsi="仿宋_GB2312" w:cs="仿宋_GB2312"/>
                <w:sz w:val="21"/>
                <w:szCs w:val="21"/>
              </w:rPr>
            </w:pPr>
            <w:r>
              <w:rPr>
                <w:rFonts w:hint="eastAsia" w:ascii="仿宋_GB2312" w:hAnsi="仿宋_GB2312" w:cs="仿宋_GB2312"/>
                <w:sz w:val="21"/>
                <w:szCs w:val="21"/>
              </w:rPr>
              <w:t>4.解释备案责任：对政策规定的具体含义和出现的新的情况适用问题进行解释；按规定向有关机关备案。</w:t>
            </w:r>
          </w:p>
          <w:p>
            <w:pPr>
              <w:spacing w:line="360" w:lineRule="exact"/>
              <w:rPr>
                <w:rFonts w:ascii="仿宋_GB2312" w:hAnsi="仿宋_GB2312" w:cs="仿宋_GB2312"/>
                <w:sz w:val="21"/>
                <w:szCs w:val="21"/>
              </w:rPr>
            </w:pPr>
            <w:r>
              <w:rPr>
                <w:rFonts w:hint="eastAsia" w:ascii="仿宋_GB2312" w:hAnsi="仿宋_GB2312" w:cs="仿宋_GB2312"/>
                <w:sz w:val="21"/>
                <w:szCs w:val="21"/>
              </w:rPr>
              <w:t>5. 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7"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问责依据</w:t>
            </w:r>
          </w:p>
        </w:tc>
        <w:tc>
          <w:tcPr>
            <w:tcW w:w="7109" w:type="dxa"/>
            <w:vAlign w:val="center"/>
          </w:tcPr>
          <w:p>
            <w:pPr>
              <w:spacing w:line="360" w:lineRule="exact"/>
              <w:ind w:firstLine="440" w:firstLineChars="200"/>
              <w:rPr>
                <w:rFonts w:ascii="仿宋_GB2312" w:hAnsi="仿宋_GB2312" w:cs="仿宋_GB2312"/>
                <w:sz w:val="21"/>
                <w:szCs w:val="21"/>
              </w:rPr>
            </w:pPr>
            <w:r>
              <w:rPr>
                <w:rFonts w:hint="eastAsia" w:ascii="仿宋_GB2312" w:hAnsi="仿宋_GB2312" w:cs="仿宋_GB2312"/>
                <w:sz w:val="21"/>
                <w:szCs w:val="21"/>
              </w:rPr>
              <w:t>对不履行或不正确履行行政职责的行政机关及其工作人员，依据《中华人民共和国行政监察法》、《行政机关公务员处分条例》、《四川省行政机关工作人员行政过错责任追究试行办法》、《房地产经纪管理办法》等相关法律规章制度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监督电话</w:t>
            </w:r>
          </w:p>
        </w:tc>
        <w:tc>
          <w:tcPr>
            <w:tcW w:w="7109" w:type="dxa"/>
            <w:vAlign w:val="center"/>
          </w:tcPr>
          <w:p>
            <w:pPr>
              <w:spacing w:line="360" w:lineRule="exact"/>
              <w:jc w:val="center"/>
              <w:rPr>
                <w:rFonts w:ascii="仿宋_GB2312" w:cs="Times New Roman"/>
                <w:sz w:val="21"/>
                <w:szCs w:val="21"/>
              </w:rPr>
            </w:pPr>
            <w:r>
              <w:rPr>
                <w:rFonts w:hint="eastAsia" w:ascii="仿宋_GB2312" w:cs="Times New Roman"/>
                <w:sz w:val="21"/>
                <w:szCs w:val="21"/>
              </w:rPr>
              <w:t>0812-3359556</w:t>
            </w:r>
          </w:p>
        </w:tc>
      </w:tr>
    </w:tbl>
    <w:p>
      <w:pPr>
        <w:spacing w:line="360" w:lineRule="exact"/>
        <w:jc w:val="left"/>
        <w:rPr>
          <w:rFonts w:ascii="仿宋_GB2312" w:hAnsi="仿宋" w:cs="Times New Roman"/>
          <w:sz w:val="21"/>
          <w:szCs w:val="21"/>
        </w:rPr>
      </w:pPr>
    </w:p>
    <w:p>
      <w:pPr>
        <w:spacing w:line="360" w:lineRule="exact"/>
        <w:jc w:val="left"/>
        <w:rPr>
          <w:rFonts w:ascii="仿宋_GB2312" w:hAnsi="仿宋" w:cs="Times New Roman"/>
          <w:sz w:val="21"/>
          <w:szCs w:val="21"/>
        </w:rPr>
      </w:pPr>
    </w:p>
    <w:p>
      <w:pPr>
        <w:spacing w:line="360" w:lineRule="exact"/>
        <w:jc w:val="left"/>
        <w:rPr>
          <w:rFonts w:ascii="仿宋_GB2312" w:hAnsi="仿宋" w:cs="Times New Roman"/>
          <w:sz w:val="21"/>
          <w:szCs w:val="21"/>
        </w:rPr>
      </w:pPr>
    </w:p>
    <w:tbl>
      <w:tblPr>
        <w:tblStyle w:val="7"/>
        <w:tblW w:w="906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7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序号</w:t>
            </w:r>
          </w:p>
        </w:tc>
        <w:tc>
          <w:tcPr>
            <w:tcW w:w="7109" w:type="dxa"/>
            <w:vAlign w:val="center"/>
          </w:tcPr>
          <w:p>
            <w:pPr>
              <w:spacing w:line="360" w:lineRule="exact"/>
              <w:jc w:val="center"/>
              <w:rPr>
                <w:rFonts w:hint="default" w:ascii="仿宋_GB2312" w:hAnsi="仿宋_GB2312" w:eastAsia="仿宋_GB2312" w:cs="仿宋_GB2312"/>
                <w:sz w:val="21"/>
                <w:szCs w:val="21"/>
                <w:lang w:val="en-US" w:eastAsia="zh-CN"/>
              </w:rPr>
            </w:pPr>
            <w:r>
              <w:rPr>
                <w:rFonts w:hint="eastAsia" w:ascii="仿宋_GB2312" w:hAnsi="仿宋_GB2312" w:cs="仿宋_GB2312"/>
                <w:sz w:val="21"/>
                <w:szCs w:val="21"/>
                <w:lang w:val="en-US" w:eastAsia="zh-CN"/>
              </w:rPr>
              <w:t>103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权力类型</w:t>
            </w:r>
          </w:p>
        </w:tc>
        <w:tc>
          <w:tcPr>
            <w:tcW w:w="7109" w:type="dxa"/>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权力项目名称</w:t>
            </w:r>
          </w:p>
        </w:tc>
        <w:tc>
          <w:tcPr>
            <w:tcW w:w="7109" w:type="dxa"/>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房屋产权面积测绘成果审核管理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责任主体</w:t>
            </w:r>
          </w:p>
        </w:tc>
        <w:tc>
          <w:tcPr>
            <w:tcW w:w="7109" w:type="dxa"/>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房地产市场监管科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5"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责任事项</w:t>
            </w:r>
          </w:p>
        </w:tc>
        <w:tc>
          <w:tcPr>
            <w:tcW w:w="7109" w:type="dxa"/>
            <w:vAlign w:val="center"/>
          </w:tcPr>
          <w:p>
            <w:pPr>
              <w:spacing w:line="360" w:lineRule="exact"/>
              <w:rPr>
                <w:rFonts w:ascii="仿宋_GB2312" w:hAnsi="仿宋_GB2312" w:cs="仿宋_GB2312"/>
                <w:sz w:val="21"/>
                <w:szCs w:val="21"/>
              </w:rPr>
            </w:pPr>
            <w:r>
              <w:rPr>
                <w:rFonts w:hint="eastAsia" w:ascii="仿宋_GB2312" w:hAnsi="仿宋_GB2312" w:cs="仿宋_GB2312"/>
                <w:sz w:val="21"/>
                <w:szCs w:val="21"/>
              </w:rPr>
              <w:t>1．受理责任：依法收取应当提交的房屋产权面积测绘成果申报材料；一次性告知补正材料；依法受理或不受理。</w:t>
            </w:r>
          </w:p>
          <w:p>
            <w:pPr>
              <w:spacing w:line="360" w:lineRule="exact"/>
              <w:rPr>
                <w:rFonts w:ascii="仿宋_GB2312" w:hAnsi="仿宋_GB2312" w:cs="仿宋_GB2312"/>
                <w:sz w:val="21"/>
                <w:szCs w:val="21"/>
              </w:rPr>
            </w:pPr>
            <w:r>
              <w:rPr>
                <w:rFonts w:hint="eastAsia" w:ascii="仿宋_GB2312" w:hAnsi="仿宋_GB2312" w:cs="仿宋_GB2312"/>
                <w:sz w:val="21"/>
                <w:szCs w:val="21"/>
              </w:rPr>
              <w:t>2．审查责任：对受理的房屋产测绘成果事项进行审核。</w:t>
            </w:r>
          </w:p>
          <w:p>
            <w:pPr>
              <w:spacing w:line="360" w:lineRule="exact"/>
              <w:rPr>
                <w:rFonts w:ascii="仿宋_GB2312" w:hAnsi="仿宋_GB2312" w:cs="仿宋_GB2312"/>
                <w:sz w:val="21"/>
                <w:szCs w:val="21"/>
              </w:rPr>
            </w:pPr>
            <w:r>
              <w:rPr>
                <w:rFonts w:hint="eastAsia" w:ascii="仿宋_GB2312" w:hAnsi="仿宋_GB2312" w:cs="仿宋_GB2312"/>
                <w:sz w:val="21"/>
                <w:szCs w:val="21"/>
              </w:rPr>
              <w:t>3．其他责任：法律法规规章文件规定应履行的其他责任。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9"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问责依据</w:t>
            </w:r>
          </w:p>
        </w:tc>
        <w:tc>
          <w:tcPr>
            <w:tcW w:w="7109" w:type="dxa"/>
            <w:vAlign w:val="center"/>
          </w:tcPr>
          <w:p>
            <w:pPr>
              <w:spacing w:line="360" w:lineRule="exact"/>
              <w:ind w:firstLine="440" w:firstLineChars="200"/>
              <w:rPr>
                <w:rFonts w:ascii="仿宋_GB2312" w:hAnsi="仿宋_GB2312" w:cs="仿宋_GB2312"/>
                <w:sz w:val="21"/>
                <w:szCs w:val="21"/>
              </w:rPr>
            </w:pPr>
            <w:r>
              <w:rPr>
                <w:rFonts w:hint="eastAsia" w:ascii="仿宋_GB2312" w:hAnsi="仿宋_GB2312" w:cs="仿宋_GB2312"/>
                <w:sz w:val="21"/>
                <w:szCs w:val="21"/>
              </w:rPr>
              <w:t>对不履行或不正确履行行政职责的行政机关及其工作人员，依据《中华人民共和国行政监察法》、《行政机关公务员处分条例》、《四川省行政执法监督条例》、《四川省行政机关工作人员行政过错责任追究试行办法》、《中华人民共和国城市房地产管理法》、《房屋登记办法》、《房屋测绘管理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监督电话</w:t>
            </w:r>
          </w:p>
        </w:tc>
        <w:tc>
          <w:tcPr>
            <w:tcW w:w="7109" w:type="dxa"/>
            <w:vAlign w:val="center"/>
          </w:tcPr>
          <w:p>
            <w:pPr>
              <w:spacing w:line="360" w:lineRule="exact"/>
              <w:jc w:val="center"/>
              <w:rPr>
                <w:rFonts w:ascii="仿宋_GB2312" w:cs="Times New Roman"/>
                <w:sz w:val="21"/>
                <w:szCs w:val="21"/>
              </w:rPr>
            </w:pPr>
            <w:r>
              <w:rPr>
                <w:rFonts w:hint="eastAsia" w:ascii="仿宋_GB2312" w:cs="Times New Roman"/>
                <w:sz w:val="21"/>
                <w:szCs w:val="21"/>
              </w:rPr>
              <w:t>0812-3359556</w:t>
            </w:r>
          </w:p>
        </w:tc>
      </w:tr>
    </w:tbl>
    <w:p>
      <w:pPr>
        <w:spacing w:line="360" w:lineRule="exact"/>
        <w:jc w:val="left"/>
        <w:rPr>
          <w:rFonts w:ascii="仿宋_GB2312" w:hAnsi="仿宋" w:cs="Times New Roman"/>
          <w:sz w:val="21"/>
          <w:szCs w:val="21"/>
        </w:rPr>
      </w:pPr>
    </w:p>
    <w:p>
      <w:pPr>
        <w:spacing w:line="360" w:lineRule="exact"/>
        <w:jc w:val="left"/>
        <w:rPr>
          <w:rFonts w:ascii="仿宋_GB2312" w:hAnsi="仿宋" w:cs="Times New Roman"/>
          <w:sz w:val="21"/>
          <w:szCs w:val="21"/>
        </w:rPr>
      </w:pPr>
    </w:p>
    <w:tbl>
      <w:tblPr>
        <w:tblStyle w:val="7"/>
        <w:tblW w:w="906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7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序号</w:t>
            </w:r>
          </w:p>
        </w:tc>
        <w:tc>
          <w:tcPr>
            <w:tcW w:w="7109" w:type="dxa"/>
            <w:vAlign w:val="center"/>
          </w:tcPr>
          <w:p>
            <w:pPr>
              <w:spacing w:line="360" w:lineRule="exact"/>
              <w:jc w:val="center"/>
              <w:rPr>
                <w:rFonts w:hint="default" w:ascii="仿宋_GB2312" w:eastAsia="仿宋_GB2312" w:cs="Times New Roman"/>
                <w:sz w:val="21"/>
                <w:szCs w:val="21"/>
                <w:lang w:val="en-US" w:eastAsia="zh-CN"/>
              </w:rPr>
            </w:pPr>
            <w:r>
              <w:rPr>
                <w:rFonts w:hint="eastAsia" w:ascii="仿宋_GB2312" w:hAnsi="仿宋" w:cs="仿宋_GB2312"/>
                <w:sz w:val="21"/>
                <w:szCs w:val="21"/>
                <w:lang w:val="en-US" w:eastAsia="zh-CN"/>
              </w:rPr>
              <w:t>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权力类型</w:t>
            </w:r>
          </w:p>
        </w:tc>
        <w:tc>
          <w:tcPr>
            <w:tcW w:w="7109" w:type="dxa"/>
            <w:vAlign w:val="center"/>
          </w:tcPr>
          <w:p>
            <w:pPr>
              <w:spacing w:line="360" w:lineRule="exact"/>
              <w:jc w:val="center"/>
              <w:rPr>
                <w:rFonts w:ascii="仿宋_GB2312" w:cs="Times New Roman"/>
                <w:sz w:val="21"/>
                <w:szCs w:val="21"/>
              </w:rPr>
            </w:pPr>
            <w:r>
              <w:rPr>
                <w:rFonts w:hint="eastAsia" w:ascii="仿宋_GB2312" w:hAnsi="仿宋" w:cs="仿宋_GB2312"/>
                <w:sz w:val="21"/>
                <w:szCs w:val="21"/>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权力项目名称</w:t>
            </w:r>
          </w:p>
        </w:tc>
        <w:tc>
          <w:tcPr>
            <w:tcW w:w="7109" w:type="dxa"/>
            <w:vAlign w:val="center"/>
          </w:tcPr>
          <w:p>
            <w:pPr>
              <w:spacing w:line="360" w:lineRule="exact"/>
              <w:jc w:val="center"/>
              <w:rPr>
                <w:rFonts w:ascii="仿宋_GB2312" w:cs="Times New Roman"/>
                <w:sz w:val="21"/>
                <w:szCs w:val="21"/>
              </w:rPr>
            </w:pPr>
            <w:r>
              <w:rPr>
                <w:rFonts w:hint="eastAsia" w:ascii="仿宋_GB2312" w:hAnsi="仿宋" w:cs="仿宋_GB2312"/>
                <w:sz w:val="21"/>
                <w:szCs w:val="21"/>
              </w:rPr>
              <w:t>责令限期退回公共租赁住房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责任主体</w:t>
            </w:r>
          </w:p>
        </w:tc>
        <w:tc>
          <w:tcPr>
            <w:tcW w:w="7109" w:type="dxa"/>
            <w:vAlign w:val="center"/>
          </w:tcPr>
          <w:p>
            <w:pPr>
              <w:spacing w:line="360" w:lineRule="exact"/>
              <w:jc w:val="center"/>
              <w:rPr>
                <w:rFonts w:ascii="仿宋_GB2312" w:cs="Times New Roman"/>
                <w:sz w:val="21"/>
                <w:szCs w:val="21"/>
              </w:rPr>
            </w:pPr>
            <w:r>
              <w:rPr>
                <w:rFonts w:hint="eastAsia" w:ascii="仿宋_GB2312" w:hAnsi="仿宋" w:cs="仿宋_GB2312"/>
                <w:sz w:val="21"/>
                <w:szCs w:val="21"/>
              </w:rPr>
              <w:t>攀枝花市住房保障工作办公室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0"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责任事项</w:t>
            </w:r>
          </w:p>
        </w:tc>
        <w:tc>
          <w:tcPr>
            <w:tcW w:w="7109" w:type="dxa"/>
            <w:vAlign w:val="center"/>
          </w:tcPr>
          <w:p>
            <w:pPr>
              <w:spacing w:line="360" w:lineRule="exact"/>
              <w:rPr>
                <w:rFonts w:ascii="仿宋_GB2312" w:hAnsi="仿宋" w:cs="Times New Roman"/>
                <w:sz w:val="21"/>
                <w:szCs w:val="21"/>
              </w:rPr>
            </w:pPr>
            <w:r>
              <w:rPr>
                <w:rFonts w:ascii="仿宋_GB2312" w:hAnsi="仿宋" w:cs="仿宋_GB2312"/>
                <w:sz w:val="21"/>
                <w:szCs w:val="21"/>
              </w:rPr>
              <w:t>1.</w:t>
            </w:r>
            <w:r>
              <w:rPr>
                <w:rFonts w:hint="eastAsia" w:ascii="仿宋_GB2312" w:hAnsi="仿宋" w:cs="仿宋_GB2312"/>
                <w:sz w:val="21"/>
                <w:szCs w:val="21"/>
              </w:rPr>
              <w:t>受理责任：受理责令限期退回公共租赁住房</w:t>
            </w:r>
          </w:p>
          <w:p>
            <w:pPr>
              <w:spacing w:line="360" w:lineRule="exact"/>
              <w:rPr>
                <w:rFonts w:ascii="仿宋_GB2312" w:hAnsi="仿宋" w:cs="Times New Roman"/>
                <w:sz w:val="21"/>
                <w:szCs w:val="21"/>
              </w:rPr>
            </w:pPr>
            <w:r>
              <w:rPr>
                <w:rFonts w:ascii="仿宋_GB2312" w:hAnsi="仿宋" w:cs="仿宋_GB2312"/>
                <w:sz w:val="21"/>
                <w:szCs w:val="21"/>
              </w:rPr>
              <w:t>2.</w:t>
            </w:r>
            <w:r>
              <w:rPr>
                <w:rFonts w:hint="eastAsia" w:ascii="仿宋_GB2312" w:hAnsi="仿宋" w:cs="仿宋_GB2312"/>
                <w:sz w:val="21"/>
                <w:szCs w:val="21"/>
              </w:rPr>
              <w:t>审查责任：对退回公共租赁住房资料进行审查。</w:t>
            </w:r>
          </w:p>
          <w:p>
            <w:pPr>
              <w:spacing w:line="360" w:lineRule="exact"/>
              <w:rPr>
                <w:rFonts w:ascii="仿宋_GB2312" w:hAnsi="仿宋" w:cs="仿宋_GB2312"/>
                <w:sz w:val="21"/>
                <w:szCs w:val="21"/>
              </w:rPr>
            </w:pPr>
            <w:r>
              <w:rPr>
                <w:rFonts w:ascii="仿宋_GB2312" w:hAnsi="仿宋" w:cs="仿宋_GB2312"/>
                <w:sz w:val="21"/>
                <w:szCs w:val="21"/>
              </w:rPr>
              <w:t>3.</w:t>
            </w:r>
            <w:r>
              <w:rPr>
                <w:rFonts w:hint="eastAsia" w:ascii="仿宋_GB2312" w:hAnsi="仿宋" w:cs="仿宋_GB2312"/>
                <w:sz w:val="21"/>
                <w:szCs w:val="21"/>
              </w:rPr>
              <w:t>批准责任：承租人拒不退回公共租赁住房的，责令其限期退回；逾期不退回的，可以依法申请人民法院强制执行。</w:t>
            </w:r>
          </w:p>
          <w:p>
            <w:pPr>
              <w:spacing w:line="360" w:lineRule="exact"/>
              <w:rPr>
                <w:rFonts w:ascii="仿宋_GB2312" w:hAnsi="仿宋" w:cs="Times New Roman"/>
                <w:sz w:val="21"/>
                <w:szCs w:val="21"/>
              </w:rPr>
            </w:pPr>
            <w:r>
              <w:rPr>
                <w:rFonts w:hint="eastAsia" w:ascii="仿宋_GB2312" w:hAnsi="仿宋" w:cs="仿宋_GB2312"/>
                <w:sz w:val="21"/>
                <w:szCs w:val="21"/>
              </w:rPr>
              <w:t>5</w:t>
            </w:r>
            <w:r>
              <w:rPr>
                <w:rFonts w:ascii="仿宋_GB2312" w:hAnsi="仿宋" w:cs="仿宋_GB2312"/>
                <w:sz w:val="21"/>
                <w:szCs w:val="21"/>
              </w:rPr>
              <w:t>.</w:t>
            </w:r>
            <w:r>
              <w:rPr>
                <w:rFonts w:hint="eastAsia" w:ascii="仿宋_GB2312" w:hAnsi="仿宋" w:cs="仿宋_GB2312"/>
                <w:sz w:val="21"/>
                <w:szCs w:val="21"/>
              </w:rPr>
              <w:t>解释责任：对政策规定的具体含义和出现的新的情况适用问题进行解释。</w:t>
            </w:r>
          </w:p>
          <w:p>
            <w:pPr>
              <w:spacing w:line="360" w:lineRule="exact"/>
              <w:rPr>
                <w:rFonts w:ascii="仿宋_GB2312" w:cs="Times New Roman"/>
                <w:sz w:val="21"/>
                <w:szCs w:val="21"/>
              </w:rPr>
            </w:pPr>
            <w:r>
              <w:rPr>
                <w:rFonts w:hint="eastAsia" w:ascii="仿宋_GB2312" w:hAnsi="仿宋" w:cs="仿宋_GB2312"/>
                <w:sz w:val="21"/>
                <w:szCs w:val="21"/>
              </w:rPr>
              <w:t>6</w:t>
            </w:r>
            <w:r>
              <w:rPr>
                <w:rFonts w:ascii="仿宋_GB2312" w:hAnsi="仿宋" w:cs="仿宋_GB2312"/>
                <w:sz w:val="21"/>
                <w:szCs w:val="21"/>
              </w:rPr>
              <w:t>.</w:t>
            </w:r>
            <w:r>
              <w:rPr>
                <w:rFonts w:hint="eastAsia" w:ascii="仿宋_GB2312" w:hAnsi="仿宋" w:cs="仿宋_GB2312"/>
                <w:sz w:val="21"/>
                <w:szCs w:val="21"/>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9"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问责依据</w:t>
            </w:r>
          </w:p>
        </w:tc>
        <w:tc>
          <w:tcPr>
            <w:tcW w:w="7109" w:type="dxa"/>
            <w:vAlign w:val="center"/>
          </w:tcPr>
          <w:p>
            <w:pPr>
              <w:spacing w:line="360" w:lineRule="exact"/>
              <w:ind w:firstLine="440" w:firstLineChars="200"/>
              <w:rPr>
                <w:rFonts w:ascii="仿宋_GB2312" w:cs="Times New Roman"/>
                <w:sz w:val="21"/>
                <w:szCs w:val="21"/>
              </w:rPr>
            </w:pPr>
            <w:r>
              <w:rPr>
                <w:rFonts w:hint="eastAsia" w:ascii="仿宋_GB2312" w:hAnsi="仿宋" w:cs="仿宋_GB2312"/>
                <w:sz w:val="21"/>
                <w:szCs w:val="21"/>
              </w:rPr>
              <w:t>对不履行或不正确履行行政职责的行政机关及其工作人员，依据《中华人民共和国行政监察法》、《行政机关公务员处分条例》、《四川省行政执法监督条例》、《四川省行政机关工作人员行政过错责任追究试行办法》、《公共租赁住房管理办法》、《攀枝花市城区公共租赁住房和廉租住房并轨运行实施意见》等法律法规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监督电话</w:t>
            </w:r>
          </w:p>
        </w:tc>
        <w:tc>
          <w:tcPr>
            <w:tcW w:w="7109" w:type="dxa"/>
            <w:vAlign w:val="center"/>
          </w:tcPr>
          <w:p>
            <w:pPr>
              <w:spacing w:line="360" w:lineRule="exact"/>
              <w:jc w:val="center"/>
              <w:rPr>
                <w:rFonts w:ascii="仿宋_GB2312" w:cs="Times New Roman"/>
                <w:sz w:val="21"/>
                <w:szCs w:val="21"/>
              </w:rPr>
            </w:pPr>
            <w:r>
              <w:rPr>
                <w:rFonts w:hint="eastAsia" w:ascii="仿宋_GB2312" w:cs="Times New Roman"/>
                <w:sz w:val="21"/>
                <w:szCs w:val="21"/>
              </w:rPr>
              <w:t>0812-3359556</w:t>
            </w:r>
          </w:p>
        </w:tc>
      </w:tr>
    </w:tbl>
    <w:p>
      <w:pPr>
        <w:spacing w:line="360" w:lineRule="exact"/>
        <w:jc w:val="left"/>
        <w:rPr>
          <w:rFonts w:ascii="仿宋_GB2312" w:hAnsi="仿宋" w:cs="Times New Roman"/>
          <w:sz w:val="21"/>
          <w:szCs w:val="21"/>
        </w:rPr>
      </w:pPr>
    </w:p>
    <w:p>
      <w:pPr>
        <w:spacing w:line="360" w:lineRule="exact"/>
        <w:jc w:val="left"/>
        <w:rPr>
          <w:rFonts w:ascii="仿宋_GB2312" w:hAnsi="仿宋" w:cs="Times New Roman"/>
          <w:sz w:val="21"/>
          <w:szCs w:val="21"/>
        </w:rPr>
      </w:pPr>
    </w:p>
    <w:tbl>
      <w:tblPr>
        <w:tblStyle w:val="7"/>
        <w:tblW w:w="906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7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序号</w:t>
            </w:r>
          </w:p>
        </w:tc>
        <w:tc>
          <w:tcPr>
            <w:tcW w:w="7109" w:type="dxa"/>
            <w:vAlign w:val="center"/>
          </w:tcPr>
          <w:p>
            <w:pPr>
              <w:spacing w:line="360" w:lineRule="exact"/>
              <w:jc w:val="center"/>
              <w:rPr>
                <w:rFonts w:hint="default" w:ascii="仿宋_GB2312" w:eastAsia="仿宋_GB2312" w:cs="Times New Roman"/>
                <w:sz w:val="21"/>
                <w:szCs w:val="21"/>
                <w:lang w:val="en-US" w:eastAsia="zh-CN"/>
              </w:rPr>
            </w:pPr>
            <w:r>
              <w:rPr>
                <w:rFonts w:hint="eastAsia" w:ascii="仿宋_GB2312" w:hAnsi="仿宋" w:cs="仿宋_GB2312"/>
                <w:sz w:val="21"/>
                <w:szCs w:val="21"/>
                <w:lang w:val="en-US" w:eastAsia="zh-CN"/>
              </w:rPr>
              <w:t>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权力类型</w:t>
            </w:r>
          </w:p>
        </w:tc>
        <w:tc>
          <w:tcPr>
            <w:tcW w:w="7109" w:type="dxa"/>
            <w:vAlign w:val="center"/>
          </w:tcPr>
          <w:p>
            <w:pPr>
              <w:spacing w:line="360" w:lineRule="exact"/>
              <w:jc w:val="center"/>
              <w:rPr>
                <w:rFonts w:ascii="仿宋_GB2312" w:cs="Times New Roman"/>
                <w:sz w:val="21"/>
                <w:szCs w:val="21"/>
              </w:rPr>
            </w:pPr>
            <w:r>
              <w:rPr>
                <w:rFonts w:hint="eastAsia" w:ascii="仿宋_GB2312" w:hAnsi="仿宋" w:cs="仿宋_GB2312"/>
                <w:sz w:val="21"/>
                <w:szCs w:val="21"/>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权力项目名称</w:t>
            </w:r>
          </w:p>
        </w:tc>
        <w:tc>
          <w:tcPr>
            <w:tcW w:w="7109" w:type="dxa"/>
            <w:vAlign w:val="center"/>
          </w:tcPr>
          <w:p>
            <w:pPr>
              <w:spacing w:line="360" w:lineRule="exact"/>
              <w:jc w:val="center"/>
              <w:rPr>
                <w:rFonts w:ascii="仿宋_GB2312" w:cs="Times New Roman"/>
                <w:sz w:val="21"/>
                <w:szCs w:val="21"/>
              </w:rPr>
            </w:pPr>
            <w:r>
              <w:rPr>
                <w:rFonts w:hint="eastAsia" w:ascii="仿宋_GB2312" w:hAnsi="仿宋" w:cs="仿宋_GB2312"/>
                <w:sz w:val="21"/>
                <w:szCs w:val="21"/>
              </w:rPr>
              <w:t>已购公有和经济适用住房上市交易审核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责任主体</w:t>
            </w:r>
          </w:p>
        </w:tc>
        <w:tc>
          <w:tcPr>
            <w:tcW w:w="7109" w:type="dxa"/>
            <w:vAlign w:val="center"/>
          </w:tcPr>
          <w:p>
            <w:pPr>
              <w:spacing w:line="360" w:lineRule="exact"/>
              <w:jc w:val="center"/>
              <w:rPr>
                <w:rFonts w:ascii="仿宋_GB2312" w:cs="Times New Roman"/>
                <w:sz w:val="21"/>
                <w:szCs w:val="21"/>
              </w:rPr>
            </w:pPr>
            <w:r>
              <w:rPr>
                <w:rFonts w:hint="eastAsia" w:ascii="仿宋_GB2312" w:hAnsi="仿宋" w:cs="仿宋_GB2312"/>
                <w:sz w:val="21"/>
                <w:szCs w:val="21"/>
              </w:rPr>
              <w:t>攀枝花市住房保障工作办公室、行政审批科</w:t>
            </w:r>
            <w:r>
              <w:rPr>
                <w:rFonts w:hint="eastAsia" w:ascii="仿宋_GB2312" w:hAnsi="仿宋_GB2312" w:cs="仿宋_GB2312"/>
                <w:sz w:val="21"/>
                <w:szCs w:val="21"/>
              </w:rPr>
              <w:t>（政策法规科）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5"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责任事项</w:t>
            </w:r>
          </w:p>
        </w:tc>
        <w:tc>
          <w:tcPr>
            <w:tcW w:w="7109" w:type="dxa"/>
            <w:vAlign w:val="center"/>
          </w:tcPr>
          <w:p>
            <w:pPr>
              <w:spacing w:line="360" w:lineRule="exact"/>
              <w:rPr>
                <w:rFonts w:ascii="仿宋_GB2312" w:hAnsi="仿宋" w:cs="Times New Roman"/>
                <w:sz w:val="21"/>
                <w:szCs w:val="21"/>
              </w:rPr>
            </w:pPr>
            <w:r>
              <w:rPr>
                <w:rFonts w:ascii="仿宋_GB2312" w:hAnsi="仿宋" w:cs="仿宋_GB2312"/>
                <w:sz w:val="21"/>
                <w:szCs w:val="21"/>
              </w:rPr>
              <w:t>1.</w:t>
            </w:r>
            <w:r>
              <w:rPr>
                <w:rFonts w:hint="eastAsia" w:ascii="仿宋_GB2312" w:hAnsi="仿宋" w:cs="仿宋_GB2312"/>
                <w:sz w:val="21"/>
                <w:szCs w:val="21"/>
              </w:rPr>
              <w:t>受理责任：受理已购公有和经济适用住房上市交易</w:t>
            </w:r>
          </w:p>
          <w:p>
            <w:pPr>
              <w:spacing w:line="360" w:lineRule="exact"/>
              <w:rPr>
                <w:rFonts w:ascii="仿宋_GB2312" w:hAnsi="仿宋" w:cs="Times New Roman"/>
                <w:sz w:val="21"/>
                <w:szCs w:val="21"/>
              </w:rPr>
            </w:pPr>
            <w:r>
              <w:rPr>
                <w:rFonts w:ascii="仿宋_GB2312" w:hAnsi="仿宋" w:cs="仿宋_GB2312"/>
                <w:sz w:val="21"/>
                <w:szCs w:val="21"/>
              </w:rPr>
              <w:t>2.</w:t>
            </w:r>
            <w:r>
              <w:rPr>
                <w:rFonts w:hint="eastAsia" w:ascii="仿宋_GB2312" w:hAnsi="仿宋" w:cs="仿宋_GB2312"/>
                <w:sz w:val="21"/>
                <w:szCs w:val="21"/>
              </w:rPr>
              <w:t>审查责任：对个人提交的已购公有和经济适用住房上市交易资料进行审查。</w:t>
            </w:r>
          </w:p>
          <w:p>
            <w:pPr>
              <w:spacing w:line="360" w:lineRule="exact"/>
              <w:rPr>
                <w:rFonts w:ascii="仿宋_GB2312" w:hAnsi="仿宋" w:cs="Times New Roman"/>
                <w:sz w:val="21"/>
                <w:szCs w:val="21"/>
              </w:rPr>
            </w:pPr>
            <w:r>
              <w:rPr>
                <w:rFonts w:ascii="仿宋_GB2312" w:hAnsi="仿宋" w:cs="仿宋_GB2312"/>
                <w:sz w:val="21"/>
                <w:szCs w:val="21"/>
              </w:rPr>
              <w:t>3.</w:t>
            </w:r>
            <w:r>
              <w:rPr>
                <w:rFonts w:hint="eastAsia" w:ascii="仿宋_GB2312" w:hAnsi="仿宋" w:cs="仿宋_GB2312"/>
                <w:sz w:val="21"/>
                <w:szCs w:val="21"/>
              </w:rPr>
              <w:t>批准责任：对审查不符合条件的现场知告申请个人，并退回申请材料；对符合规定条件的申请，经公示无异的予以核准决定。</w:t>
            </w:r>
          </w:p>
          <w:p>
            <w:pPr>
              <w:spacing w:line="360" w:lineRule="exact"/>
              <w:rPr>
                <w:rFonts w:ascii="仿宋_GB2312" w:hAnsi="仿宋" w:cs="Times New Roman"/>
                <w:sz w:val="21"/>
                <w:szCs w:val="21"/>
              </w:rPr>
            </w:pPr>
            <w:r>
              <w:rPr>
                <w:rFonts w:hint="eastAsia" w:ascii="仿宋_GB2312" w:hAnsi="仿宋" w:cs="仿宋_GB2312"/>
                <w:sz w:val="21"/>
                <w:szCs w:val="21"/>
              </w:rPr>
              <w:t>4</w:t>
            </w:r>
            <w:r>
              <w:rPr>
                <w:rFonts w:ascii="仿宋_GB2312" w:hAnsi="仿宋" w:cs="仿宋_GB2312"/>
                <w:sz w:val="21"/>
                <w:szCs w:val="21"/>
              </w:rPr>
              <w:t>.</w:t>
            </w:r>
            <w:r>
              <w:rPr>
                <w:rFonts w:hint="eastAsia" w:ascii="仿宋_GB2312" w:hAnsi="仿宋" w:cs="仿宋_GB2312"/>
                <w:sz w:val="21"/>
                <w:szCs w:val="21"/>
              </w:rPr>
              <w:t>解释责任：对政策规定的具体含义和出现的新的情况适用问题进行解释。</w:t>
            </w:r>
          </w:p>
          <w:p>
            <w:pPr>
              <w:spacing w:line="360" w:lineRule="exact"/>
              <w:rPr>
                <w:rFonts w:ascii="仿宋_GB2312" w:cs="Times New Roman"/>
                <w:sz w:val="21"/>
                <w:szCs w:val="21"/>
              </w:rPr>
            </w:pPr>
            <w:r>
              <w:rPr>
                <w:rFonts w:hint="eastAsia" w:ascii="仿宋_GB2312" w:hAnsi="仿宋" w:cs="仿宋_GB2312"/>
                <w:sz w:val="21"/>
                <w:szCs w:val="21"/>
              </w:rPr>
              <w:t>5</w:t>
            </w:r>
            <w:r>
              <w:rPr>
                <w:rFonts w:ascii="仿宋_GB2312" w:hAnsi="仿宋" w:cs="仿宋_GB2312"/>
                <w:sz w:val="21"/>
                <w:szCs w:val="21"/>
              </w:rPr>
              <w:t>.</w:t>
            </w:r>
            <w:r>
              <w:rPr>
                <w:rFonts w:hint="eastAsia" w:ascii="仿宋_GB2312" w:hAnsi="仿宋" w:cs="仿宋_GB2312"/>
                <w:sz w:val="21"/>
                <w:szCs w:val="21"/>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9"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问责依据</w:t>
            </w:r>
          </w:p>
        </w:tc>
        <w:tc>
          <w:tcPr>
            <w:tcW w:w="7109" w:type="dxa"/>
            <w:vAlign w:val="center"/>
          </w:tcPr>
          <w:p>
            <w:pPr>
              <w:spacing w:line="360" w:lineRule="exact"/>
              <w:ind w:firstLine="440" w:firstLineChars="200"/>
              <w:rPr>
                <w:rFonts w:ascii="仿宋_GB2312" w:cs="Times New Roman"/>
                <w:sz w:val="21"/>
                <w:szCs w:val="21"/>
              </w:rPr>
            </w:pPr>
            <w:r>
              <w:rPr>
                <w:rFonts w:hint="eastAsia" w:ascii="仿宋_GB2312" w:hAnsi="仿宋" w:cs="仿宋_GB2312"/>
                <w:sz w:val="21"/>
                <w:szCs w:val="21"/>
              </w:rPr>
              <w:t>对不履行或不正确履行行政职责的行政机关及其工作人员，依据《中华人民共和国行政监察法》、《行政机关公务员处分条例》、《四川省行政执法监督条例》、《四川省行政机关工作人员行政过错责任追究试行办法》、《经济适用住房管理办法》、《四川省已购公有住房和经济适用住房上市出售管理暂行办法》等法律法规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监督电话</w:t>
            </w:r>
          </w:p>
        </w:tc>
        <w:tc>
          <w:tcPr>
            <w:tcW w:w="7109" w:type="dxa"/>
            <w:vAlign w:val="center"/>
          </w:tcPr>
          <w:p>
            <w:pPr>
              <w:spacing w:line="360" w:lineRule="exact"/>
              <w:jc w:val="center"/>
              <w:rPr>
                <w:rFonts w:ascii="仿宋_GB2312" w:cs="Times New Roman"/>
                <w:sz w:val="21"/>
                <w:szCs w:val="21"/>
              </w:rPr>
            </w:pPr>
            <w:r>
              <w:rPr>
                <w:rFonts w:hint="eastAsia" w:ascii="仿宋_GB2312" w:cs="Times New Roman"/>
                <w:sz w:val="21"/>
                <w:szCs w:val="21"/>
              </w:rPr>
              <w:t>0812-3359556</w:t>
            </w:r>
          </w:p>
        </w:tc>
      </w:tr>
    </w:tbl>
    <w:p>
      <w:pPr>
        <w:spacing w:line="360" w:lineRule="exact"/>
        <w:jc w:val="left"/>
        <w:rPr>
          <w:rFonts w:ascii="仿宋_GB2312" w:hAnsi="仿宋" w:cs="Times New Roman"/>
          <w:sz w:val="21"/>
          <w:szCs w:val="21"/>
        </w:rPr>
      </w:pPr>
    </w:p>
    <w:p>
      <w:pPr>
        <w:spacing w:line="360" w:lineRule="exact"/>
        <w:jc w:val="left"/>
        <w:rPr>
          <w:rFonts w:ascii="仿宋_GB2312" w:hAnsi="仿宋" w:cs="Times New Roman"/>
          <w:sz w:val="21"/>
          <w:szCs w:val="21"/>
        </w:rPr>
      </w:pPr>
    </w:p>
    <w:tbl>
      <w:tblPr>
        <w:tblStyle w:val="7"/>
        <w:tblW w:w="9097"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9"/>
        <w:gridCol w:w="7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1959"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序号</w:t>
            </w:r>
          </w:p>
        </w:tc>
        <w:tc>
          <w:tcPr>
            <w:tcW w:w="7138" w:type="dxa"/>
            <w:vAlign w:val="center"/>
          </w:tcPr>
          <w:p>
            <w:pPr>
              <w:spacing w:line="360" w:lineRule="exact"/>
              <w:jc w:val="center"/>
              <w:rPr>
                <w:rFonts w:hint="eastAsia" w:ascii="仿宋_GB2312" w:eastAsia="仿宋_GB2312" w:cs="Times New Roman"/>
                <w:sz w:val="21"/>
                <w:szCs w:val="21"/>
                <w:lang w:eastAsia="zh-CN"/>
              </w:rPr>
            </w:pPr>
            <w:r>
              <w:rPr>
                <w:rFonts w:hint="eastAsia" w:ascii="仿宋_GB2312" w:cs="Times New Roman"/>
                <w:sz w:val="21"/>
                <w:szCs w:val="21"/>
              </w:rPr>
              <w:t>10</w:t>
            </w:r>
            <w:r>
              <w:rPr>
                <w:rFonts w:hint="eastAsia" w:ascii="仿宋_GB2312" w:cs="Times New Roman"/>
                <w:sz w:val="21"/>
                <w:szCs w:val="21"/>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1959"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权力类型</w:t>
            </w:r>
          </w:p>
        </w:tc>
        <w:tc>
          <w:tcPr>
            <w:tcW w:w="7138" w:type="dxa"/>
            <w:vAlign w:val="center"/>
          </w:tcPr>
          <w:p>
            <w:pPr>
              <w:spacing w:line="360" w:lineRule="exact"/>
              <w:jc w:val="center"/>
              <w:rPr>
                <w:rFonts w:ascii="仿宋_GB2312" w:cs="Times New Roman"/>
                <w:sz w:val="21"/>
                <w:szCs w:val="21"/>
              </w:rPr>
            </w:pPr>
            <w:r>
              <w:rPr>
                <w:rFonts w:hint="eastAsia" w:ascii="仿宋_GB2312" w:cs="Times New Roman"/>
                <w:sz w:val="21"/>
                <w:szCs w:val="21"/>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1959"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权力项目名称</w:t>
            </w:r>
          </w:p>
        </w:tc>
        <w:tc>
          <w:tcPr>
            <w:tcW w:w="7138" w:type="dxa"/>
            <w:vAlign w:val="center"/>
          </w:tcPr>
          <w:p>
            <w:pPr>
              <w:spacing w:line="360" w:lineRule="exact"/>
              <w:jc w:val="center"/>
              <w:rPr>
                <w:rFonts w:ascii="仿宋_GB2312" w:cs="Times New Roman"/>
                <w:sz w:val="21"/>
                <w:szCs w:val="21"/>
              </w:rPr>
            </w:pPr>
            <w:r>
              <w:rPr>
                <w:rFonts w:hint="eastAsia" w:ascii="仿宋_GB2312" w:cs="Times New Roman"/>
                <w:sz w:val="21"/>
                <w:szCs w:val="21"/>
              </w:rPr>
              <w:t>符合条件的非政府投资建设的城市照明设施移交城市照明主管部门管理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trPr>
        <w:tc>
          <w:tcPr>
            <w:tcW w:w="1959"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责任主体</w:t>
            </w:r>
          </w:p>
        </w:tc>
        <w:tc>
          <w:tcPr>
            <w:tcW w:w="7138" w:type="dxa"/>
            <w:vAlign w:val="center"/>
          </w:tcPr>
          <w:p>
            <w:pPr>
              <w:spacing w:line="360" w:lineRule="exact"/>
              <w:jc w:val="center"/>
              <w:rPr>
                <w:rFonts w:ascii="仿宋_GB2312" w:cs="Times New Roman"/>
                <w:sz w:val="21"/>
                <w:szCs w:val="21"/>
              </w:rPr>
            </w:pPr>
            <w:r>
              <w:rPr>
                <w:rFonts w:hint="eastAsia" w:ascii="仿宋_GB2312" w:cs="Times New Roman"/>
                <w:sz w:val="21"/>
                <w:szCs w:val="21"/>
              </w:rPr>
              <w:t>市政管理科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3" w:hRule="atLeast"/>
        </w:trPr>
        <w:tc>
          <w:tcPr>
            <w:tcW w:w="1959"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责任事项</w:t>
            </w:r>
          </w:p>
        </w:tc>
        <w:tc>
          <w:tcPr>
            <w:tcW w:w="7138" w:type="dxa"/>
            <w:vAlign w:val="center"/>
          </w:tcPr>
          <w:p>
            <w:pPr>
              <w:spacing w:line="400" w:lineRule="exact"/>
              <w:rPr>
                <w:rFonts w:ascii="仿宋_GB2312" w:hAnsi="宋体"/>
                <w:sz w:val="21"/>
                <w:szCs w:val="21"/>
              </w:rPr>
            </w:pPr>
            <w:r>
              <w:rPr>
                <w:rFonts w:hint="eastAsia" w:ascii="仿宋_GB2312" w:hAnsi="宋体"/>
                <w:sz w:val="21"/>
                <w:szCs w:val="21"/>
              </w:rPr>
              <w:t>1.</w:t>
            </w:r>
            <w:r>
              <w:rPr>
                <w:rFonts w:ascii="仿宋_GB2312" w:hAnsi="宋体"/>
                <w:sz w:val="21"/>
                <w:szCs w:val="21"/>
              </w:rPr>
              <w:t>立项责任</w:t>
            </w:r>
            <w:r>
              <w:rPr>
                <w:rFonts w:hint="eastAsia" w:ascii="仿宋_GB2312" w:hAnsi="宋体"/>
                <w:sz w:val="21"/>
                <w:szCs w:val="21"/>
              </w:rPr>
              <w:t>：《城市照明管理规定》（住建部第4号）第二十四条：非政府投资建设的城市照明设施由建设单位负责维护；符合下列条件的，办理资产移交手续后，可以移交城市照明主管部门管理：</w:t>
            </w:r>
          </w:p>
          <w:p>
            <w:pPr>
              <w:spacing w:line="400" w:lineRule="exact"/>
              <w:rPr>
                <w:rFonts w:ascii="仿宋_GB2312" w:hAnsi="宋体"/>
                <w:sz w:val="21"/>
                <w:szCs w:val="21"/>
              </w:rPr>
            </w:pPr>
            <w:r>
              <w:rPr>
                <w:rFonts w:hint="eastAsia" w:ascii="仿宋_GB2312" w:hAnsi="宋体"/>
                <w:sz w:val="21"/>
                <w:szCs w:val="21"/>
              </w:rPr>
              <w:t>（一） 符合城市照明专项规划及有关标准；</w:t>
            </w:r>
          </w:p>
          <w:p>
            <w:pPr>
              <w:spacing w:line="400" w:lineRule="exact"/>
              <w:rPr>
                <w:rFonts w:ascii="仿宋_GB2312" w:hAnsi="宋体"/>
                <w:sz w:val="21"/>
                <w:szCs w:val="21"/>
              </w:rPr>
            </w:pPr>
            <w:r>
              <w:rPr>
                <w:rFonts w:hint="eastAsia" w:ascii="仿宋_GB2312" w:hAnsi="宋体"/>
                <w:sz w:val="21"/>
                <w:szCs w:val="21"/>
              </w:rPr>
              <w:t>（二） 提供必要的维护、运行条件；</w:t>
            </w:r>
          </w:p>
          <w:p>
            <w:pPr>
              <w:spacing w:line="400" w:lineRule="exact"/>
              <w:rPr>
                <w:rFonts w:ascii="仿宋_GB2312" w:hAnsi="宋体"/>
                <w:sz w:val="21"/>
                <w:szCs w:val="21"/>
              </w:rPr>
            </w:pPr>
            <w:r>
              <w:rPr>
                <w:rFonts w:hint="eastAsia" w:ascii="仿宋_GB2312" w:hAnsi="宋体"/>
                <w:sz w:val="21"/>
                <w:szCs w:val="21"/>
              </w:rPr>
              <w:t>（三） 提供完整的竣工验收资料；</w:t>
            </w:r>
          </w:p>
          <w:p>
            <w:pPr>
              <w:spacing w:line="400" w:lineRule="exact"/>
              <w:rPr>
                <w:rFonts w:ascii="仿宋_GB2312" w:hAnsi="宋体"/>
                <w:sz w:val="21"/>
                <w:szCs w:val="21"/>
              </w:rPr>
            </w:pPr>
            <w:r>
              <w:rPr>
                <w:rFonts w:hint="eastAsia" w:ascii="仿宋_GB2312" w:hAnsi="宋体"/>
                <w:sz w:val="21"/>
                <w:szCs w:val="21"/>
              </w:rPr>
              <w:t>（四） 城市人民政府规定的其他条件和范围。</w:t>
            </w:r>
          </w:p>
          <w:p>
            <w:pPr>
              <w:spacing w:line="400" w:lineRule="exact"/>
              <w:rPr>
                <w:rFonts w:ascii="仿宋_GB2312" w:hAnsi="宋体"/>
                <w:sz w:val="21"/>
                <w:szCs w:val="21"/>
              </w:rPr>
            </w:pPr>
            <w:r>
              <w:rPr>
                <w:rFonts w:hint="eastAsia" w:ascii="仿宋_GB2312" w:hAnsi="宋体"/>
                <w:sz w:val="21"/>
                <w:szCs w:val="21"/>
              </w:rPr>
              <w:t>2.审查责任：</w:t>
            </w:r>
            <w:r>
              <w:rPr>
                <w:rFonts w:hint="eastAsia" w:ascii="仿宋" w:hAnsi="仿宋" w:eastAsia="仿宋" w:cs="仿宋"/>
                <w:bCs/>
                <w:sz w:val="21"/>
                <w:szCs w:val="21"/>
              </w:rPr>
              <w:t>对提交的移交资料进行审查。</w:t>
            </w:r>
          </w:p>
          <w:p>
            <w:pPr>
              <w:spacing w:line="400" w:lineRule="exact"/>
              <w:rPr>
                <w:rFonts w:ascii="仿宋_GB2312" w:hAnsi="宋体"/>
                <w:sz w:val="21"/>
                <w:szCs w:val="21"/>
              </w:rPr>
            </w:pPr>
            <w:r>
              <w:rPr>
                <w:rFonts w:hint="eastAsia" w:ascii="仿宋_GB2312" w:hAnsi="宋体"/>
                <w:sz w:val="21"/>
                <w:szCs w:val="21"/>
              </w:rPr>
              <w:t>3.批准责任：在规定时限内，作出是否批准决定，法定告知。</w:t>
            </w:r>
          </w:p>
          <w:p>
            <w:pPr>
              <w:spacing w:line="400" w:lineRule="exact"/>
              <w:rPr>
                <w:rFonts w:ascii="仿宋" w:hAnsi="仿宋" w:eastAsia="仿宋" w:cs="仿宋"/>
                <w:bCs/>
                <w:sz w:val="21"/>
                <w:szCs w:val="21"/>
              </w:rPr>
            </w:pPr>
            <w:r>
              <w:rPr>
                <w:rFonts w:hint="eastAsia" w:ascii="仿宋_GB2312" w:hAnsi="宋体"/>
                <w:sz w:val="21"/>
                <w:szCs w:val="21"/>
              </w:rPr>
              <w:t>4.发布</w:t>
            </w:r>
            <w:r>
              <w:rPr>
                <w:rFonts w:ascii="仿宋_GB2312" w:hAnsi="宋体"/>
                <w:sz w:val="21"/>
                <w:szCs w:val="21"/>
              </w:rPr>
              <w:t>备案责任</w:t>
            </w:r>
            <w:r>
              <w:rPr>
                <w:rFonts w:hint="eastAsia" w:ascii="仿宋_GB2312" w:hAnsi="宋体"/>
                <w:sz w:val="21"/>
                <w:szCs w:val="21"/>
              </w:rPr>
              <w:t>：</w:t>
            </w:r>
            <w:r>
              <w:rPr>
                <w:rFonts w:hint="eastAsia" w:ascii="仿宋" w:hAnsi="仿宋" w:eastAsia="仿宋" w:cs="仿宋"/>
                <w:bCs/>
                <w:sz w:val="21"/>
                <w:szCs w:val="21"/>
              </w:rPr>
              <w:t xml:space="preserve">对审查未通过的作出不予移交决定，对审查通过的作出移交决定。            </w:t>
            </w:r>
          </w:p>
          <w:p>
            <w:pPr>
              <w:spacing w:line="400" w:lineRule="exact"/>
              <w:rPr>
                <w:rFonts w:ascii="仿宋_GB2312" w:hAnsi="宋体"/>
                <w:sz w:val="21"/>
                <w:szCs w:val="21"/>
              </w:rPr>
            </w:pPr>
            <w:r>
              <w:rPr>
                <w:rFonts w:hint="eastAsia" w:ascii="仿宋_GB2312" w:hAnsi="宋体"/>
                <w:sz w:val="21"/>
                <w:szCs w:val="21"/>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0" w:hRule="atLeast"/>
        </w:trPr>
        <w:tc>
          <w:tcPr>
            <w:tcW w:w="1959"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问责依据</w:t>
            </w:r>
          </w:p>
        </w:tc>
        <w:tc>
          <w:tcPr>
            <w:tcW w:w="7138" w:type="dxa"/>
            <w:vAlign w:val="center"/>
          </w:tcPr>
          <w:p>
            <w:pPr>
              <w:spacing w:line="400" w:lineRule="exact"/>
              <w:ind w:firstLine="440" w:firstLineChars="200"/>
              <w:jc w:val="left"/>
              <w:rPr>
                <w:rFonts w:ascii="仿宋_GB2312" w:hAnsi="宋体"/>
                <w:sz w:val="21"/>
                <w:szCs w:val="21"/>
              </w:rPr>
            </w:pPr>
            <w:r>
              <w:rPr>
                <w:rFonts w:hint="eastAsia" w:ascii="仿宋_GB2312" w:hAnsi="宋体"/>
                <w:sz w:val="21"/>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的相关规定追究相应的责任。</w:t>
            </w:r>
          </w:p>
          <w:p>
            <w:pPr>
              <w:spacing w:line="360" w:lineRule="exact"/>
              <w:rPr>
                <w:rFonts w:ascii="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1959"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监督电话</w:t>
            </w:r>
          </w:p>
        </w:tc>
        <w:tc>
          <w:tcPr>
            <w:tcW w:w="7138" w:type="dxa"/>
            <w:vAlign w:val="center"/>
          </w:tcPr>
          <w:p>
            <w:pPr>
              <w:spacing w:line="360" w:lineRule="exact"/>
              <w:jc w:val="center"/>
              <w:rPr>
                <w:rFonts w:ascii="仿宋_GB2312" w:cs="Times New Roman"/>
                <w:sz w:val="21"/>
                <w:szCs w:val="21"/>
              </w:rPr>
            </w:pPr>
            <w:r>
              <w:rPr>
                <w:rFonts w:hint="eastAsia" w:ascii="仿宋_GB2312" w:cs="Times New Roman"/>
                <w:sz w:val="21"/>
                <w:szCs w:val="21"/>
              </w:rPr>
              <w:t>0812-3359556</w:t>
            </w:r>
          </w:p>
        </w:tc>
      </w:tr>
    </w:tbl>
    <w:p>
      <w:pPr>
        <w:spacing w:line="360" w:lineRule="exact"/>
        <w:jc w:val="left"/>
        <w:rPr>
          <w:rFonts w:ascii="仿宋_GB2312" w:hAnsi="仿宋" w:cs="Times New Roman"/>
          <w:sz w:val="21"/>
          <w:szCs w:val="21"/>
        </w:rPr>
      </w:pPr>
    </w:p>
    <w:p>
      <w:pPr>
        <w:spacing w:line="360" w:lineRule="exact"/>
        <w:jc w:val="left"/>
        <w:rPr>
          <w:rFonts w:ascii="仿宋_GB2312" w:hAnsi="仿宋" w:cs="Times New Roman"/>
          <w:sz w:val="21"/>
          <w:szCs w:val="21"/>
        </w:rPr>
      </w:pPr>
    </w:p>
    <w:tbl>
      <w:tblPr>
        <w:tblStyle w:val="7"/>
        <w:tblW w:w="9097"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9"/>
        <w:gridCol w:w="7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trPr>
        <w:tc>
          <w:tcPr>
            <w:tcW w:w="19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序号</w:t>
            </w:r>
          </w:p>
        </w:tc>
        <w:tc>
          <w:tcPr>
            <w:tcW w:w="713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仿宋_GB2312" w:hAnsi="仿宋_GB2312" w:eastAsia="仿宋_GB2312" w:cs="仿宋_GB2312"/>
                <w:sz w:val="21"/>
                <w:szCs w:val="21"/>
                <w:lang w:val="en-US" w:eastAsia="zh-CN"/>
              </w:rPr>
            </w:pPr>
            <w:r>
              <w:rPr>
                <w:rFonts w:hint="eastAsia" w:ascii="仿宋_GB2312" w:hAnsi="仿宋_GB2312" w:cs="仿宋_GB2312"/>
                <w:sz w:val="21"/>
                <w:szCs w:val="21"/>
              </w:rPr>
              <w:t>1</w:t>
            </w:r>
            <w:r>
              <w:rPr>
                <w:rFonts w:hint="eastAsia" w:ascii="仿宋_GB2312" w:hAnsi="仿宋_GB2312" w:cs="仿宋_GB2312"/>
                <w:sz w:val="21"/>
                <w:szCs w:val="21"/>
                <w:lang w:val="en-US" w:eastAsia="zh-CN"/>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19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权力类型</w:t>
            </w:r>
          </w:p>
        </w:tc>
        <w:tc>
          <w:tcPr>
            <w:tcW w:w="713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19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权力项目名称</w:t>
            </w:r>
          </w:p>
        </w:tc>
        <w:tc>
          <w:tcPr>
            <w:tcW w:w="713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城镇排水与污水处理设施竣工验收备案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8" w:hRule="atLeast"/>
        </w:trPr>
        <w:tc>
          <w:tcPr>
            <w:tcW w:w="19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责任主体</w:t>
            </w:r>
          </w:p>
        </w:tc>
        <w:tc>
          <w:tcPr>
            <w:tcW w:w="713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市政管理科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0" w:hRule="atLeast"/>
        </w:trPr>
        <w:tc>
          <w:tcPr>
            <w:tcW w:w="19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责任事项</w:t>
            </w:r>
          </w:p>
        </w:tc>
        <w:tc>
          <w:tcPr>
            <w:tcW w:w="713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cs="仿宋_GB2312"/>
                <w:sz w:val="21"/>
                <w:szCs w:val="21"/>
              </w:rPr>
            </w:pPr>
          </w:p>
          <w:p>
            <w:pPr>
              <w:spacing w:line="360" w:lineRule="exact"/>
              <w:jc w:val="left"/>
              <w:rPr>
                <w:rFonts w:ascii="仿宋_GB2312" w:hAnsi="仿宋_GB2312" w:cs="仿宋_GB2312"/>
                <w:sz w:val="21"/>
                <w:szCs w:val="21"/>
              </w:rPr>
            </w:pPr>
            <w:r>
              <w:rPr>
                <w:rFonts w:hint="eastAsia" w:ascii="仿宋_GB2312" w:hAnsi="仿宋_GB2312" w:cs="仿宋_GB2312"/>
                <w:sz w:val="21"/>
                <w:szCs w:val="21"/>
              </w:rPr>
              <w:t>1.立项责任：《城镇排水与污水处理条例》第十五条：城镇排水与污水处理设施建设工程竣工后，建设单位应当依法组织竣工验收。竣工验收合格的，方可交付使用，并自竣工验收合格之日起15日内，将竣工验收报告及相关资料报城镇排水主管部门备案。</w:t>
            </w:r>
          </w:p>
          <w:p>
            <w:pPr>
              <w:spacing w:line="360" w:lineRule="exact"/>
              <w:jc w:val="left"/>
              <w:rPr>
                <w:rFonts w:ascii="仿宋_GB2312" w:hAnsi="仿宋_GB2312" w:cs="仿宋_GB2312"/>
                <w:sz w:val="21"/>
                <w:szCs w:val="21"/>
              </w:rPr>
            </w:pPr>
            <w:r>
              <w:rPr>
                <w:rFonts w:hint="eastAsia" w:ascii="仿宋_GB2312" w:hAnsi="仿宋_GB2312" w:cs="仿宋_GB2312"/>
                <w:sz w:val="21"/>
                <w:szCs w:val="21"/>
              </w:rPr>
              <w:t>2.审查责任：对提交的备案资料进行审查。</w:t>
            </w:r>
          </w:p>
          <w:p>
            <w:pPr>
              <w:spacing w:line="360" w:lineRule="exact"/>
              <w:jc w:val="left"/>
              <w:rPr>
                <w:rFonts w:ascii="仿宋_GB2312" w:hAnsi="仿宋_GB2312" w:cs="仿宋_GB2312"/>
                <w:sz w:val="21"/>
                <w:szCs w:val="21"/>
              </w:rPr>
            </w:pPr>
            <w:r>
              <w:rPr>
                <w:rFonts w:hint="eastAsia" w:ascii="仿宋_GB2312" w:hAnsi="仿宋_GB2312" w:cs="仿宋_GB2312"/>
                <w:sz w:val="21"/>
                <w:szCs w:val="21"/>
              </w:rPr>
              <w:t>3.批准责任：在规定时限内，作出是否批准决定，法定告知。</w:t>
            </w:r>
          </w:p>
          <w:p>
            <w:pPr>
              <w:spacing w:line="360" w:lineRule="exact"/>
              <w:jc w:val="left"/>
              <w:rPr>
                <w:rFonts w:ascii="仿宋_GB2312" w:hAnsi="仿宋_GB2312" w:cs="仿宋_GB2312"/>
                <w:sz w:val="21"/>
                <w:szCs w:val="21"/>
              </w:rPr>
            </w:pPr>
            <w:r>
              <w:rPr>
                <w:rFonts w:hint="eastAsia" w:ascii="仿宋_GB2312" w:hAnsi="仿宋_GB2312" w:cs="仿宋_GB2312"/>
                <w:sz w:val="21"/>
                <w:szCs w:val="21"/>
              </w:rPr>
              <w:t xml:space="preserve">4.发布备案责任：对审查未通过的作出不予备案决定，对审查通过的作出备案决定。        </w:t>
            </w:r>
          </w:p>
          <w:p>
            <w:pPr>
              <w:spacing w:line="360" w:lineRule="exact"/>
              <w:jc w:val="left"/>
              <w:rPr>
                <w:rFonts w:ascii="仿宋_GB2312" w:hAnsi="仿宋_GB2312" w:cs="仿宋_GB2312"/>
                <w:sz w:val="21"/>
                <w:szCs w:val="21"/>
              </w:rPr>
            </w:pPr>
            <w:r>
              <w:rPr>
                <w:rFonts w:hint="eastAsia" w:ascii="仿宋_GB2312" w:hAnsi="仿宋_GB2312" w:cs="仿宋_GB2312"/>
                <w:sz w:val="21"/>
                <w:szCs w:val="21"/>
              </w:rPr>
              <w:t>5.其他责任：法律法规规章文件规定应履行的其他责任。</w:t>
            </w:r>
          </w:p>
          <w:p>
            <w:pPr>
              <w:spacing w:line="360" w:lineRule="exact"/>
              <w:jc w:val="center"/>
              <w:rPr>
                <w:rFonts w:ascii="仿宋_GB2312" w:hAnsi="仿宋_GB2312" w:cs="仿宋_GB2312"/>
                <w:sz w:val="21"/>
                <w:szCs w:val="21"/>
              </w:rPr>
            </w:pPr>
          </w:p>
          <w:p>
            <w:pPr>
              <w:spacing w:line="360" w:lineRule="exact"/>
              <w:jc w:val="center"/>
              <w:rPr>
                <w:rFonts w:ascii="仿宋_GB2312" w:hAnsi="仿宋_GB2312" w:cs="仿宋_GB2312"/>
                <w:sz w:val="21"/>
                <w:szCs w:val="21"/>
              </w:rPr>
            </w:pPr>
          </w:p>
          <w:p>
            <w:pPr>
              <w:spacing w:line="360" w:lineRule="exact"/>
              <w:jc w:val="center"/>
              <w:rPr>
                <w:rFonts w:ascii="仿宋_GB2312" w:hAnsi="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0" w:hRule="atLeast"/>
        </w:trPr>
        <w:tc>
          <w:tcPr>
            <w:tcW w:w="19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问责依据</w:t>
            </w:r>
          </w:p>
        </w:tc>
        <w:tc>
          <w:tcPr>
            <w:tcW w:w="713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cs="仿宋_GB2312"/>
                <w:sz w:val="21"/>
                <w:szCs w:val="21"/>
              </w:rPr>
            </w:pPr>
          </w:p>
          <w:p>
            <w:pPr>
              <w:spacing w:line="360" w:lineRule="exact"/>
              <w:ind w:firstLine="440" w:firstLineChars="200"/>
              <w:jc w:val="left"/>
              <w:rPr>
                <w:rFonts w:ascii="仿宋_GB2312" w:hAnsi="仿宋_GB2312" w:cs="仿宋_GB2312"/>
                <w:sz w:val="21"/>
                <w:szCs w:val="21"/>
              </w:rPr>
            </w:pPr>
            <w:r>
              <w:rPr>
                <w:rFonts w:hint="eastAsia" w:ascii="仿宋_GB2312" w:hAnsi="仿宋_GB2312" w:cs="仿宋_GB2312"/>
                <w:sz w:val="21"/>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的相关规定追究相应的责任。</w:t>
            </w:r>
          </w:p>
          <w:p>
            <w:pPr>
              <w:spacing w:line="360" w:lineRule="exact"/>
              <w:jc w:val="center"/>
              <w:rPr>
                <w:rFonts w:ascii="仿宋_GB2312" w:hAnsi="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trPr>
        <w:tc>
          <w:tcPr>
            <w:tcW w:w="19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监督电话</w:t>
            </w:r>
          </w:p>
        </w:tc>
        <w:tc>
          <w:tcPr>
            <w:tcW w:w="713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0812-3359556</w:t>
            </w:r>
          </w:p>
        </w:tc>
      </w:tr>
    </w:tbl>
    <w:p>
      <w:pPr>
        <w:spacing w:line="360" w:lineRule="exact"/>
        <w:jc w:val="left"/>
        <w:rPr>
          <w:rFonts w:ascii="仿宋_GB2312" w:hAnsi="仿宋" w:cs="Times New Roman"/>
          <w:sz w:val="21"/>
          <w:szCs w:val="21"/>
        </w:rPr>
      </w:pPr>
    </w:p>
    <w:p>
      <w:pPr>
        <w:spacing w:line="360" w:lineRule="exact"/>
        <w:jc w:val="left"/>
        <w:rPr>
          <w:rFonts w:ascii="仿宋_GB2312" w:hAnsi="仿宋" w:cs="Times New Roman"/>
          <w:sz w:val="21"/>
          <w:szCs w:val="21"/>
        </w:rPr>
      </w:pPr>
    </w:p>
    <w:tbl>
      <w:tblPr>
        <w:tblStyle w:val="7"/>
        <w:tblW w:w="906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7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序号</w:t>
            </w:r>
          </w:p>
        </w:tc>
        <w:tc>
          <w:tcPr>
            <w:tcW w:w="7109" w:type="dxa"/>
            <w:vAlign w:val="center"/>
          </w:tcPr>
          <w:p>
            <w:pPr>
              <w:spacing w:line="360" w:lineRule="exact"/>
              <w:jc w:val="center"/>
              <w:rPr>
                <w:rFonts w:hint="default" w:ascii="仿宋_GB2312" w:eastAsia="仿宋_GB2312" w:cs="Times New Roman"/>
                <w:sz w:val="21"/>
                <w:szCs w:val="21"/>
                <w:lang w:val="en-US" w:eastAsia="zh-CN"/>
              </w:rPr>
            </w:pPr>
            <w:r>
              <w:rPr>
                <w:rFonts w:hint="eastAsia" w:ascii="仿宋_GB2312" w:cs="Times New Roman"/>
                <w:sz w:val="21"/>
                <w:szCs w:val="21"/>
                <w:lang w:val="en-US" w:eastAsia="zh-CN"/>
              </w:rPr>
              <w:t>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权力类型</w:t>
            </w:r>
          </w:p>
        </w:tc>
        <w:tc>
          <w:tcPr>
            <w:tcW w:w="7109" w:type="dxa"/>
            <w:vAlign w:val="center"/>
          </w:tcPr>
          <w:p>
            <w:pPr>
              <w:spacing w:line="360" w:lineRule="exact"/>
              <w:jc w:val="center"/>
              <w:rPr>
                <w:rFonts w:ascii="仿宋_GB2312" w:cs="Times New Roman"/>
                <w:sz w:val="21"/>
                <w:szCs w:val="21"/>
              </w:rPr>
            </w:pPr>
            <w:r>
              <w:rPr>
                <w:rFonts w:hint="eastAsia" w:ascii="仿宋_GB2312" w:cs="Times New Roman"/>
                <w:sz w:val="21"/>
                <w:szCs w:val="21"/>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权力项目名称</w:t>
            </w:r>
          </w:p>
        </w:tc>
        <w:tc>
          <w:tcPr>
            <w:tcW w:w="7109" w:type="dxa"/>
            <w:vAlign w:val="center"/>
          </w:tcPr>
          <w:p>
            <w:pPr>
              <w:spacing w:line="360" w:lineRule="exact"/>
              <w:jc w:val="center"/>
              <w:rPr>
                <w:rFonts w:ascii="仿宋_GB2312" w:cs="Times New Roman"/>
                <w:sz w:val="21"/>
                <w:szCs w:val="21"/>
              </w:rPr>
            </w:pPr>
            <w:r>
              <w:rPr>
                <w:rFonts w:hint="eastAsia" w:ascii="仿宋_GB2312" w:cs="Times New Roman"/>
                <w:sz w:val="21"/>
                <w:szCs w:val="21"/>
              </w:rPr>
              <w:t>建筑起重机械安装、拆卸告知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8"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责任主体</w:t>
            </w:r>
          </w:p>
        </w:tc>
        <w:tc>
          <w:tcPr>
            <w:tcW w:w="7109"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行政审批科（政策法规科）、工程质量安全管理与消防验收科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5"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责任事项</w:t>
            </w:r>
          </w:p>
        </w:tc>
        <w:tc>
          <w:tcPr>
            <w:tcW w:w="7109" w:type="dxa"/>
            <w:vAlign w:val="center"/>
          </w:tcPr>
          <w:p>
            <w:pPr>
              <w:spacing w:line="360" w:lineRule="exact"/>
              <w:jc w:val="left"/>
              <w:rPr>
                <w:rFonts w:ascii="仿宋_GB2312" w:cs="Times New Roman"/>
                <w:sz w:val="21"/>
                <w:szCs w:val="21"/>
              </w:rPr>
            </w:pPr>
          </w:p>
          <w:p>
            <w:pPr>
              <w:spacing w:line="360" w:lineRule="exact"/>
              <w:rPr>
                <w:rFonts w:ascii="仿宋_GB2312" w:hAnsi="仿宋_GB2312" w:cs="仿宋_GB2312"/>
                <w:sz w:val="21"/>
                <w:szCs w:val="21"/>
              </w:rPr>
            </w:pPr>
            <w:r>
              <w:rPr>
                <w:rFonts w:hint="eastAsia" w:ascii="仿宋_GB2312" w:hAnsi="仿宋_GB2312" w:cs="仿宋_GB2312"/>
                <w:sz w:val="21"/>
                <w:szCs w:val="21"/>
              </w:rPr>
              <w:t>1.受理责任：公示依法应当提交的申报材料；一次性告知补正材料；依法受理或不予受理。</w:t>
            </w:r>
          </w:p>
          <w:p>
            <w:pPr>
              <w:spacing w:line="360" w:lineRule="exact"/>
              <w:rPr>
                <w:rFonts w:ascii="仿宋_GB2312" w:hAnsi="仿宋_GB2312" w:cs="仿宋_GB2312"/>
                <w:sz w:val="21"/>
                <w:szCs w:val="21"/>
              </w:rPr>
            </w:pPr>
            <w:r>
              <w:rPr>
                <w:rFonts w:hint="eastAsia" w:ascii="仿宋_GB2312" w:hAnsi="仿宋_GB2312" w:cs="仿宋_GB2312"/>
                <w:sz w:val="21"/>
                <w:szCs w:val="21"/>
              </w:rPr>
              <w:t>2.审核责任：审核申报材料。</w:t>
            </w:r>
          </w:p>
          <w:p>
            <w:pPr>
              <w:spacing w:line="360" w:lineRule="exact"/>
              <w:rPr>
                <w:rFonts w:ascii="仿宋_GB2312" w:hAnsi="仿宋_GB2312" w:cs="仿宋_GB2312"/>
                <w:sz w:val="21"/>
                <w:szCs w:val="21"/>
              </w:rPr>
            </w:pPr>
            <w:r>
              <w:rPr>
                <w:rFonts w:hint="eastAsia" w:ascii="仿宋_GB2312" w:hAnsi="仿宋_GB2312" w:cs="仿宋_GB2312"/>
                <w:sz w:val="21"/>
                <w:szCs w:val="21"/>
              </w:rPr>
              <w:t>3.备案责任：当场作出备案或不予备案决定。</w:t>
            </w:r>
          </w:p>
          <w:p>
            <w:pPr>
              <w:spacing w:line="360" w:lineRule="exact"/>
              <w:rPr>
                <w:rFonts w:ascii="仿宋_GB2312" w:hAnsi="仿宋_GB2312" w:cs="仿宋_GB2312"/>
                <w:sz w:val="21"/>
                <w:szCs w:val="21"/>
              </w:rPr>
            </w:pPr>
            <w:r>
              <w:rPr>
                <w:rFonts w:hint="eastAsia" w:ascii="仿宋_GB2312" w:hAnsi="仿宋_GB2312" w:cs="仿宋_GB2312"/>
                <w:sz w:val="21"/>
                <w:szCs w:val="21"/>
              </w:rPr>
              <w:t>4.监管责任：对起重机械是否按规定办理备案手续进行监督检查，并作出处理。</w:t>
            </w:r>
          </w:p>
          <w:p>
            <w:pPr>
              <w:spacing w:line="360" w:lineRule="exact"/>
              <w:jc w:val="left"/>
              <w:rPr>
                <w:rFonts w:ascii="仿宋_GB2312" w:hAnsi="仿宋_GB2312" w:cs="仿宋_GB2312"/>
                <w:sz w:val="21"/>
                <w:szCs w:val="21"/>
              </w:rPr>
            </w:pPr>
            <w:r>
              <w:rPr>
                <w:rFonts w:hint="eastAsia" w:ascii="仿宋_GB2312" w:hAnsi="仿宋_GB2312" w:cs="仿宋_GB2312"/>
                <w:sz w:val="21"/>
                <w:szCs w:val="21"/>
              </w:rPr>
              <w:t>5.其他责任：法律法规规章文件规定应履行的其他责任。</w:t>
            </w:r>
          </w:p>
          <w:p>
            <w:pPr>
              <w:spacing w:line="360" w:lineRule="exact"/>
              <w:jc w:val="left"/>
              <w:rPr>
                <w:rFonts w:ascii="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9"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问责依据</w:t>
            </w:r>
          </w:p>
        </w:tc>
        <w:tc>
          <w:tcPr>
            <w:tcW w:w="7109" w:type="dxa"/>
            <w:vAlign w:val="center"/>
          </w:tcPr>
          <w:p>
            <w:pPr>
              <w:spacing w:line="360" w:lineRule="exact"/>
              <w:rPr>
                <w:rFonts w:ascii="仿宋_GB2312" w:cs="Times New Roman"/>
                <w:sz w:val="21"/>
                <w:szCs w:val="21"/>
              </w:rPr>
            </w:pPr>
          </w:p>
          <w:p>
            <w:pPr>
              <w:spacing w:line="360" w:lineRule="exact"/>
              <w:ind w:firstLine="440" w:firstLineChars="200"/>
              <w:rPr>
                <w:rFonts w:ascii="仿宋_GB2312" w:hAnsi="仿宋_GB2312" w:cs="仿宋_GB2312"/>
                <w:sz w:val="21"/>
                <w:szCs w:val="21"/>
              </w:rPr>
            </w:pPr>
            <w:r>
              <w:rPr>
                <w:rFonts w:hint="eastAsia" w:ascii="仿宋_GB2312" w:hAnsi="仿宋_GB2312" w:cs="仿宋_GB2312"/>
                <w:sz w:val="21"/>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规章的相关规定追究相应的责任。</w:t>
            </w:r>
          </w:p>
          <w:p>
            <w:pPr>
              <w:spacing w:line="360" w:lineRule="exact"/>
              <w:ind w:firstLine="440" w:firstLineChars="200"/>
              <w:rPr>
                <w:rFonts w:ascii="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监督电话</w:t>
            </w:r>
          </w:p>
        </w:tc>
        <w:tc>
          <w:tcPr>
            <w:tcW w:w="7109" w:type="dxa"/>
            <w:vAlign w:val="center"/>
          </w:tcPr>
          <w:p>
            <w:pPr>
              <w:spacing w:line="360" w:lineRule="exact"/>
              <w:jc w:val="center"/>
              <w:rPr>
                <w:rFonts w:ascii="仿宋_GB2312" w:cs="Times New Roman"/>
                <w:sz w:val="21"/>
                <w:szCs w:val="21"/>
              </w:rPr>
            </w:pPr>
            <w:r>
              <w:rPr>
                <w:rFonts w:hint="eastAsia" w:ascii="仿宋_GB2312" w:cs="Times New Roman"/>
                <w:sz w:val="21"/>
                <w:szCs w:val="21"/>
              </w:rPr>
              <w:t>0812-3359556</w:t>
            </w:r>
          </w:p>
        </w:tc>
      </w:tr>
    </w:tbl>
    <w:p>
      <w:pPr>
        <w:spacing w:line="360" w:lineRule="exact"/>
        <w:jc w:val="left"/>
        <w:rPr>
          <w:rFonts w:ascii="仿宋_GB2312" w:hAnsi="仿宋" w:cs="Times New Roman"/>
          <w:sz w:val="21"/>
          <w:szCs w:val="21"/>
        </w:rPr>
      </w:pPr>
    </w:p>
    <w:p>
      <w:pPr>
        <w:spacing w:line="360" w:lineRule="exact"/>
        <w:jc w:val="left"/>
        <w:rPr>
          <w:rFonts w:ascii="仿宋_GB2312" w:hAnsi="仿宋" w:cs="Times New Roman"/>
          <w:sz w:val="21"/>
          <w:szCs w:val="21"/>
        </w:rPr>
      </w:pPr>
    </w:p>
    <w:tbl>
      <w:tblPr>
        <w:tblStyle w:val="7"/>
        <w:tblW w:w="906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7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序号</w:t>
            </w:r>
          </w:p>
        </w:tc>
        <w:tc>
          <w:tcPr>
            <w:tcW w:w="7109" w:type="dxa"/>
            <w:vAlign w:val="center"/>
          </w:tcPr>
          <w:p>
            <w:pPr>
              <w:spacing w:line="360" w:lineRule="exact"/>
              <w:jc w:val="center"/>
              <w:rPr>
                <w:rFonts w:hint="default" w:ascii="仿宋_GB2312" w:hAnsi="仿宋_GB2312" w:eastAsia="仿宋_GB2312" w:cs="仿宋_GB2312"/>
                <w:sz w:val="21"/>
                <w:szCs w:val="21"/>
                <w:lang w:val="en-US" w:eastAsia="zh-CN"/>
              </w:rPr>
            </w:pPr>
            <w:r>
              <w:rPr>
                <w:rFonts w:hint="eastAsia" w:ascii="仿宋_GB2312" w:hAnsi="仿宋_GB2312" w:cs="仿宋_GB2312"/>
                <w:sz w:val="21"/>
                <w:szCs w:val="21"/>
                <w:lang w:val="en-US" w:eastAsia="zh-CN"/>
              </w:rPr>
              <w:t>109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权力类型</w:t>
            </w:r>
          </w:p>
        </w:tc>
        <w:tc>
          <w:tcPr>
            <w:tcW w:w="7109" w:type="dxa"/>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权力项目名称</w:t>
            </w:r>
          </w:p>
        </w:tc>
        <w:tc>
          <w:tcPr>
            <w:tcW w:w="7109" w:type="dxa"/>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拆除工程施工备案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责任主体</w:t>
            </w:r>
          </w:p>
        </w:tc>
        <w:tc>
          <w:tcPr>
            <w:tcW w:w="7109" w:type="dxa"/>
            <w:vAlign w:val="center"/>
          </w:tcPr>
          <w:p>
            <w:pPr>
              <w:spacing w:line="360" w:lineRule="exact"/>
              <w:jc w:val="center"/>
              <w:rPr>
                <w:rFonts w:hint="eastAsia" w:ascii="仿宋_GB2312" w:hAnsi="仿宋_GB2312" w:eastAsia="仿宋_GB2312" w:cs="仿宋_GB2312"/>
                <w:sz w:val="21"/>
                <w:szCs w:val="21"/>
                <w:lang w:eastAsia="zh-CN"/>
              </w:rPr>
            </w:pPr>
            <w:r>
              <w:rPr>
                <w:rFonts w:hint="eastAsia" w:ascii="仿宋_GB2312" w:hAnsi="仿宋_GB2312" w:cs="仿宋_GB2312"/>
                <w:sz w:val="21"/>
                <w:szCs w:val="21"/>
              </w:rPr>
              <w:t>建筑行业管理科、工程质量安全管理与消防验收科</w:t>
            </w:r>
            <w:r>
              <w:rPr>
                <w:rFonts w:hint="eastAsia" w:ascii="仿宋_GB2312" w:hAnsi="仿宋_GB2312" w:cs="仿宋_GB2312"/>
                <w:sz w:val="21"/>
                <w:szCs w:val="21"/>
                <w:lang w:eastAsia="zh-CN"/>
              </w:rPr>
              <w:t>、勘察设计与消防审查科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5"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责任事项</w:t>
            </w:r>
          </w:p>
        </w:tc>
        <w:tc>
          <w:tcPr>
            <w:tcW w:w="7109" w:type="dxa"/>
            <w:vAlign w:val="center"/>
          </w:tcPr>
          <w:p>
            <w:pPr>
              <w:spacing w:line="360" w:lineRule="exact"/>
              <w:rPr>
                <w:rFonts w:ascii="仿宋_GB2312" w:hAnsi="仿宋_GB2312" w:cs="仿宋_GB2312"/>
                <w:sz w:val="21"/>
                <w:szCs w:val="21"/>
              </w:rPr>
            </w:pPr>
            <w:r>
              <w:rPr>
                <w:rFonts w:hint="eastAsia" w:ascii="仿宋_GB2312" w:hAnsi="仿宋_GB2312" w:cs="仿宋_GB2312"/>
                <w:sz w:val="21"/>
                <w:szCs w:val="21"/>
              </w:rPr>
              <w:t>1.受理责任：根据《建设工程安全生产管理条例》（国务院令第393号）第十一条“建设单位应当将拆除工程发包给具有相应资质等级的施工单位。建设单位应当在拆除工程施工15日前，将下列资料报送建设工程所在地的县级以上地方人民政府建设行政主管部门或者其他有关部门备案：（一）施工单位资质等级证明；（二）拟拆除建筑物、构筑物及可能危及毗邻建筑的说明；（三）拆除施工组织方案；（四）堆放、清除废弃物的措施。” 等规定，对拆除工程施工进行备案。</w:t>
            </w:r>
          </w:p>
          <w:p>
            <w:pPr>
              <w:spacing w:line="360" w:lineRule="exact"/>
              <w:rPr>
                <w:rFonts w:ascii="仿宋_GB2312" w:hAnsi="仿宋_GB2312" w:cs="仿宋_GB2312"/>
                <w:sz w:val="21"/>
                <w:szCs w:val="21"/>
              </w:rPr>
            </w:pPr>
            <w:r>
              <w:rPr>
                <w:rFonts w:hint="eastAsia" w:ascii="仿宋_GB2312" w:hAnsi="仿宋_GB2312" w:cs="仿宋_GB2312"/>
                <w:sz w:val="21"/>
                <w:szCs w:val="21"/>
              </w:rPr>
              <w:t xml:space="preserve">2.审查责任：根据所提交资料情况，依法依规进行审查，对弄虚作假视违法情节按规定移送或报告有关机构。 </w:t>
            </w:r>
          </w:p>
          <w:p>
            <w:pPr>
              <w:spacing w:line="360" w:lineRule="exact"/>
              <w:rPr>
                <w:rFonts w:ascii="仿宋_GB2312" w:hAnsi="仿宋_GB2312" w:cs="仿宋_GB2312"/>
                <w:sz w:val="21"/>
                <w:szCs w:val="21"/>
              </w:rPr>
            </w:pPr>
            <w:r>
              <w:rPr>
                <w:rFonts w:hint="eastAsia" w:ascii="仿宋_GB2312" w:hAnsi="仿宋_GB2312" w:cs="仿宋_GB2312"/>
                <w:sz w:val="21"/>
                <w:szCs w:val="21"/>
              </w:rPr>
              <w:t>3.批准责任：对符合备案条件的予以备案。</w:t>
            </w:r>
          </w:p>
          <w:p>
            <w:pPr>
              <w:spacing w:line="360" w:lineRule="exact"/>
              <w:jc w:val="left"/>
              <w:rPr>
                <w:rFonts w:ascii="仿宋_GB2312" w:hAnsi="仿宋_GB2312" w:cs="仿宋_GB2312"/>
                <w:sz w:val="21"/>
                <w:szCs w:val="21"/>
              </w:rPr>
            </w:pPr>
            <w:r>
              <w:rPr>
                <w:rFonts w:hint="eastAsia" w:ascii="仿宋_GB2312" w:hAnsi="仿宋_GB2312" w:cs="仿宋_GB2312"/>
                <w:sz w:val="21"/>
                <w:szCs w:val="21"/>
              </w:rPr>
              <w:t>4.其他责任：法律法规规章文件规定应履行的其他责任。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9"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问责依据</w:t>
            </w:r>
          </w:p>
        </w:tc>
        <w:tc>
          <w:tcPr>
            <w:tcW w:w="7109" w:type="dxa"/>
            <w:vAlign w:val="center"/>
          </w:tcPr>
          <w:p>
            <w:pPr>
              <w:spacing w:line="360" w:lineRule="exact"/>
              <w:ind w:firstLine="440" w:firstLineChars="200"/>
              <w:rPr>
                <w:rFonts w:ascii="仿宋_GB2312" w:hAnsi="仿宋_GB2312" w:cs="仿宋_GB2312"/>
                <w:sz w:val="21"/>
                <w:szCs w:val="21"/>
              </w:rPr>
            </w:pPr>
            <w:r>
              <w:rPr>
                <w:rFonts w:hint="eastAsia" w:ascii="仿宋_GB2312" w:hAnsi="仿宋_GB2312" w:cs="仿宋_GB2312"/>
                <w:sz w:val="21"/>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监督电话</w:t>
            </w:r>
          </w:p>
        </w:tc>
        <w:tc>
          <w:tcPr>
            <w:tcW w:w="7109" w:type="dxa"/>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0812-3359556</w:t>
            </w:r>
          </w:p>
        </w:tc>
      </w:tr>
    </w:tbl>
    <w:p>
      <w:pPr>
        <w:spacing w:line="360" w:lineRule="exact"/>
        <w:jc w:val="left"/>
        <w:rPr>
          <w:rFonts w:ascii="仿宋_GB2312" w:hAnsi="仿宋" w:cs="Times New Roman"/>
          <w:sz w:val="21"/>
          <w:szCs w:val="21"/>
        </w:rPr>
      </w:pPr>
    </w:p>
    <w:p>
      <w:pPr>
        <w:spacing w:line="360" w:lineRule="exact"/>
        <w:jc w:val="left"/>
        <w:rPr>
          <w:rFonts w:ascii="仿宋_GB2312" w:hAnsi="仿宋" w:cs="Times New Roman"/>
          <w:sz w:val="21"/>
          <w:szCs w:val="21"/>
        </w:rPr>
      </w:pPr>
    </w:p>
    <w:tbl>
      <w:tblPr>
        <w:tblStyle w:val="7"/>
        <w:tblW w:w="906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7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序号</w:t>
            </w:r>
          </w:p>
        </w:tc>
        <w:tc>
          <w:tcPr>
            <w:tcW w:w="7109" w:type="dxa"/>
            <w:vAlign w:val="center"/>
          </w:tcPr>
          <w:p>
            <w:pPr>
              <w:spacing w:line="360" w:lineRule="exact"/>
              <w:jc w:val="center"/>
              <w:rPr>
                <w:rFonts w:hint="default" w:ascii="仿宋_GB2312" w:hAnsi="仿宋_GB2312" w:eastAsia="仿宋_GB2312" w:cs="仿宋_GB2312"/>
                <w:sz w:val="21"/>
                <w:szCs w:val="21"/>
                <w:lang w:val="en-US" w:eastAsia="zh-CN"/>
              </w:rPr>
            </w:pPr>
            <w:r>
              <w:rPr>
                <w:rFonts w:hint="eastAsia" w:ascii="仿宋_GB2312" w:hAnsi="仿宋_GB2312" w:cs="仿宋_GB2312"/>
                <w:sz w:val="21"/>
                <w:szCs w:val="21"/>
                <w:lang w:val="en-US" w:eastAsia="zh-CN"/>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权力类型</w:t>
            </w:r>
          </w:p>
        </w:tc>
        <w:tc>
          <w:tcPr>
            <w:tcW w:w="7109" w:type="dxa"/>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权力项目名称</w:t>
            </w:r>
          </w:p>
        </w:tc>
        <w:tc>
          <w:tcPr>
            <w:tcW w:w="7109" w:type="dxa"/>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物业服务合同备案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责任主体</w:t>
            </w:r>
          </w:p>
        </w:tc>
        <w:tc>
          <w:tcPr>
            <w:tcW w:w="7109" w:type="dxa"/>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房地产市场监管科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5"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责任事项</w:t>
            </w:r>
          </w:p>
        </w:tc>
        <w:tc>
          <w:tcPr>
            <w:tcW w:w="7109" w:type="dxa"/>
            <w:vAlign w:val="center"/>
          </w:tcPr>
          <w:p>
            <w:pPr>
              <w:spacing w:line="360" w:lineRule="exact"/>
              <w:rPr>
                <w:rFonts w:ascii="仿宋_GB2312" w:hAnsi="仿宋_GB2312" w:cs="仿宋_GB2312"/>
                <w:sz w:val="21"/>
                <w:szCs w:val="21"/>
              </w:rPr>
            </w:pPr>
            <w:r>
              <w:rPr>
                <w:rFonts w:hint="eastAsia" w:ascii="仿宋_GB2312" w:hAnsi="仿宋_GB2312" w:cs="仿宋_GB2312"/>
                <w:sz w:val="21"/>
                <w:szCs w:val="21"/>
              </w:rPr>
              <w:t>1．受理责任：依法收取应当提交的物业服务合同备案申报材料；一次性告知补正材料；依法受理或不受理。</w:t>
            </w:r>
          </w:p>
          <w:p>
            <w:pPr>
              <w:spacing w:line="360" w:lineRule="exact"/>
              <w:rPr>
                <w:rFonts w:ascii="仿宋_GB2312" w:hAnsi="仿宋_GB2312" w:cs="仿宋_GB2312"/>
                <w:sz w:val="21"/>
                <w:szCs w:val="21"/>
              </w:rPr>
            </w:pPr>
            <w:r>
              <w:rPr>
                <w:rFonts w:hint="eastAsia" w:ascii="仿宋_GB2312" w:hAnsi="仿宋_GB2312" w:cs="仿宋_GB2312"/>
                <w:sz w:val="21"/>
                <w:szCs w:val="21"/>
              </w:rPr>
              <w:t>2．审查责任：对受理的物业服务合同备案申请事项进行审查。</w:t>
            </w:r>
          </w:p>
          <w:p>
            <w:pPr>
              <w:spacing w:line="360" w:lineRule="exact"/>
              <w:rPr>
                <w:rFonts w:ascii="仿宋_GB2312" w:hAnsi="仿宋_GB2312" w:cs="仿宋_GB2312"/>
                <w:sz w:val="21"/>
                <w:szCs w:val="21"/>
              </w:rPr>
            </w:pPr>
            <w:r>
              <w:rPr>
                <w:rFonts w:hint="eastAsia" w:ascii="仿宋_GB2312" w:hAnsi="仿宋_GB2312" w:cs="仿宋_GB2312"/>
                <w:sz w:val="21"/>
                <w:szCs w:val="21"/>
              </w:rPr>
              <w:t>3．批准责任：对审查的物业服务合同备案申请事项做出予以备案或不备案决定。</w:t>
            </w:r>
          </w:p>
          <w:p>
            <w:pPr>
              <w:spacing w:line="360" w:lineRule="exact"/>
              <w:rPr>
                <w:rFonts w:ascii="仿宋_GB2312" w:hAnsi="仿宋_GB2312" w:cs="仿宋_GB2312"/>
                <w:sz w:val="21"/>
                <w:szCs w:val="21"/>
              </w:rPr>
            </w:pPr>
            <w:r>
              <w:rPr>
                <w:rFonts w:hint="eastAsia" w:ascii="仿宋_GB2312" w:hAnsi="仿宋_GB2312" w:cs="仿宋_GB2312"/>
                <w:sz w:val="21"/>
                <w:szCs w:val="21"/>
              </w:rPr>
              <w:t>4．其他责任：法律法规规章文件规定应履行的其他责任。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9"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问责依据</w:t>
            </w:r>
          </w:p>
        </w:tc>
        <w:tc>
          <w:tcPr>
            <w:tcW w:w="7109" w:type="dxa"/>
            <w:vAlign w:val="center"/>
          </w:tcPr>
          <w:p>
            <w:pPr>
              <w:spacing w:line="360" w:lineRule="exact"/>
              <w:ind w:firstLine="440" w:firstLineChars="200"/>
              <w:rPr>
                <w:rFonts w:ascii="仿宋_GB2312" w:hAnsi="仿宋_GB2312" w:cs="仿宋_GB2312"/>
                <w:sz w:val="21"/>
                <w:szCs w:val="21"/>
              </w:rPr>
            </w:pPr>
            <w:r>
              <w:rPr>
                <w:rFonts w:hint="eastAsia" w:ascii="仿宋_GB2312" w:hAnsi="仿宋_GB2312" w:cs="仿宋_GB2312"/>
                <w:sz w:val="21"/>
                <w:szCs w:val="21"/>
              </w:rPr>
              <w:t>对不履行或不正确履行行政职责的行政机关及其工作人员，依据《中华人民共和国行政监察法》《行政机关公务员处分条例》《四川省行政执法监督条例》《四川省行政机关工作人员行政过错责任追究试行办法》《物业管理条例》《四川省物业管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监督电话</w:t>
            </w:r>
          </w:p>
        </w:tc>
        <w:tc>
          <w:tcPr>
            <w:tcW w:w="7109" w:type="dxa"/>
            <w:vAlign w:val="center"/>
          </w:tcPr>
          <w:p>
            <w:pPr>
              <w:spacing w:line="360" w:lineRule="exact"/>
              <w:jc w:val="center"/>
              <w:rPr>
                <w:rFonts w:ascii="仿宋_GB2312" w:cs="Times New Roman"/>
                <w:sz w:val="21"/>
                <w:szCs w:val="21"/>
              </w:rPr>
            </w:pPr>
            <w:r>
              <w:rPr>
                <w:rFonts w:hint="eastAsia" w:ascii="仿宋_GB2312" w:cs="Times New Roman"/>
                <w:sz w:val="21"/>
                <w:szCs w:val="21"/>
              </w:rPr>
              <w:t>0812-3359556</w:t>
            </w:r>
          </w:p>
        </w:tc>
      </w:tr>
    </w:tbl>
    <w:p>
      <w:pPr>
        <w:spacing w:line="360" w:lineRule="exact"/>
        <w:jc w:val="left"/>
        <w:rPr>
          <w:rFonts w:ascii="仿宋_GB2312" w:hAnsi="仿宋" w:cs="Times New Roman"/>
          <w:sz w:val="21"/>
          <w:szCs w:val="21"/>
        </w:rPr>
      </w:pPr>
    </w:p>
    <w:p>
      <w:pPr>
        <w:spacing w:line="360" w:lineRule="exact"/>
        <w:jc w:val="left"/>
        <w:rPr>
          <w:rFonts w:ascii="仿宋_GB2312" w:hAnsi="仿宋" w:cs="Times New Roman"/>
          <w:sz w:val="21"/>
          <w:szCs w:val="21"/>
        </w:rPr>
      </w:pPr>
    </w:p>
    <w:tbl>
      <w:tblPr>
        <w:tblStyle w:val="7"/>
        <w:tblW w:w="906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7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序号</w:t>
            </w:r>
          </w:p>
        </w:tc>
        <w:tc>
          <w:tcPr>
            <w:tcW w:w="7109" w:type="dxa"/>
            <w:vAlign w:val="center"/>
          </w:tcPr>
          <w:p>
            <w:pPr>
              <w:spacing w:line="360" w:lineRule="exact"/>
              <w:jc w:val="center"/>
              <w:rPr>
                <w:rFonts w:hint="default" w:ascii="仿宋_GB2312" w:hAnsi="仿宋_GB2312" w:eastAsia="仿宋_GB2312" w:cs="仿宋_GB2312"/>
                <w:sz w:val="21"/>
                <w:szCs w:val="21"/>
                <w:lang w:val="en-US" w:eastAsia="zh-CN"/>
              </w:rPr>
            </w:pPr>
            <w:r>
              <w:rPr>
                <w:rFonts w:hint="eastAsia" w:ascii="仿宋_GB2312" w:hAnsi="仿宋_GB2312" w:cs="仿宋_GB2312"/>
                <w:sz w:val="21"/>
                <w:szCs w:val="21"/>
                <w:lang w:val="en-US" w:eastAsia="zh-CN"/>
              </w:rPr>
              <w:t>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权力类型</w:t>
            </w:r>
          </w:p>
        </w:tc>
        <w:tc>
          <w:tcPr>
            <w:tcW w:w="7109" w:type="dxa"/>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权力项目名称</w:t>
            </w:r>
          </w:p>
        </w:tc>
        <w:tc>
          <w:tcPr>
            <w:tcW w:w="7109" w:type="dxa"/>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房地产开发项目转让备案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责任主体</w:t>
            </w:r>
          </w:p>
        </w:tc>
        <w:tc>
          <w:tcPr>
            <w:tcW w:w="7109" w:type="dxa"/>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房地产市场监管科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5"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责任事项</w:t>
            </w:r>
          </w:p>
        </w:tc>
        <w:tc>
          <w:tcPr>
            <w:tcW w:w="7109" w:type="dxa"/>
            <w:vAlign w:val="center"/>
          </w:tcPr>
          <w:p>
            <w:pPr>
              <w:spacing w:line="360" w:lineRule="exact"/>
              <w:rPr>
                <w:rFonts w:ascii="仿宋_GB2312" w:hAnsi="仿宋_GB2312" w:cs="仿宋_GB2312"/>
                <w:sz w:val="21"/>
                <w:szCs w:val="21"/>
              </w:rPr>
            </w:pPr>
            <w:r>
              <w:rPr>
                <w:rFonts w:hint="eastAsia" w:ascii="仿宋_GB2312" w:hAnsi="仿宋_GB2312" w:cs="仿宋_GB2312"/>
                <w:sz w:val="21"/>
                <w:szCs w:val="21"/>
              </w:rPr>
              <w:t>1.审查责任：审查房地产开发项目是否符合《中华人民共和国城市房地产管理法》规定的转让条件。</w:t>
            </w:r>
          </w:p>
          <w:p>
            <w:pPr>
              <w:spacing w:line="360" w:lineRule="exact"/>
              <w:rPr>
                <w:rFonts w:ascii="仿宋_GB2312" w:hAnsi="仿宋_GB2312" w:cs="仿宋_GB2312"/>
                <w:sz w:val="21"/>
                <w:szCs w:val="21"/>
              </w:rPr>
            </w:pPr>
            <w:r>
              <w:rPr>
                <w:rFonts w:hint="eastAsia" w:ascii="仿宋_GB2312" w:hAnsi="仿宋_GB2312" w:cs="仿宋_GB2312"/>
                <w:sz w:val="21"/>
                <w:szCs w:val="21"/>
              </w:rPr>
              <w:t xml:space="preserve">2.备案责任：对符合房地产转让条件的项目进行转让备案。                                                                                                                                 </w:t>
            </w:r>
          </w:p>
          <w:p>
            <w:pPr>
              <w:spacing w:line="360" w:lineRule="exact"/>
              <w:rPr>
                <w:rFonts w:ascii="仿宋_GB2312" w:hAnsi="仿宋_GB2312" w:cs="仿宋_GB2312"/>
                <w:sz w:val="21"/>
                <w:szCs w:val="21"/>
              </w:rPr>
            </w:pPr>
            <w:r>
              <w:rPr>
                <w:rFonts w:hint="eastAsia" w:ascii="仿宋_GB2312" w:hAnsi="仿宋_GB2312" w:cs="仿宋_GB2312"/>
                <w:sz w:val="21"/>
                <w:szCs w:val="21"/>
              </w:rPr>
              <w:t>3.其他责任：法律法规规章文件规定应履行的其他责任。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9"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问责依据</w:t>
            </w:r>
          </w:p>
        </w:tc>
        <w:tc>
          <w:tcPr>
            <w:tcW w:w="7109" w:type="dxa"/>
            <w:vAlign w:val="center"/>
          </w:tcPr>
          <w:p>
            <w:pPr>
              <w:spacing w:line="360" w:lineRule="exact"/>
              <w:ind w:firstLine="440" w:firstLineChars="200"/>
              <w:rPr>
                <w:rFonts w:ascii="仿宋_GB2312" w:hAnsi="仿宋_GB2312" w:cs="仿宋_GB2312"/>
                <w:sz w:val="21"/>
                <w:szCs w:val="21"/>
              </w:rPr>
            </w:pPr>
            <w:r>
              <w:rPr>
                <w:rFonts w:hint="eastAsia" w:ascii="仿宋_GB2312" w:hAnsi="仿宋_GB2312" w:cs="仿宋_GB2312"/>
                <w:sz w:val="21"/>
                <w:szCs w:val="21"/>
              </w:rPr>
              <w:t>对不履行或不正确履行行政职责的行政机关及其工作人员，依据《中华人民共和国行政监察法》、《中华人民共和国城市房地产管理法》、《城市房地产开发经营管理条例》、《行政机关公务员处分条例》、《四川省行政机关工作人员行政过错责任追究试行办法》等相关法律规章制度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监督电话</w:t>
            </w:r>
          </w:p>
        </w:tc>
        <w:tc>
          <w:tcPr>
            <w:tcW w:w="7109" w:type="dxa"/>
            <w:vAlign w:val="center"/>
          </w:tcPr>
          <w:p>
            <w:pPr>
              <w:spacing w:line="360" w:lineRule="exact"/>
              <w:jc w:val="center"/>
              <w:rPr>
                <w:rFonts w:ascii="仿宋_GB2312" w:cs="Times New Roman"/>
                <w:sz w:val="21"/>
                <w:szCs w:val="21"/>
              </w:rPr>
            </w:pPr>
            <w:r>
              <w:rPr>
                <w:rFonts w:hint="eastAsia" w:ascii="仿宋_GB2312" w:cs="Times New Roman"/>
                <w:sz w:val="21"/>
                <w:szCs w:val="21"/>
              </w:rPr>
              <w:t>0812-3359556</w:t>
            </w:r>
          </w:p>
        </w:tc>
      </w:tr>
    </w:tbl>
    <w:p>
      <w:pPr>
        <w:spacing w:line="360" w:lineRule="exact"/>
        <w:jc w:val="left"/>
        <w:rPr>
          <w:rFonts w:ascii="仿宋_GB2312" w:hAnsi="仿宋" w:cs="Times New Roman"/>
          <w:sz w:val="21"/>
          <w:szCs w:val="21"/>
        </w:rPr>
      </w:pPr>
    </w:p>
    <w:p>
      <w:pPr>
        <w:spacing w:line="360" w:lineRule="exact"/>
        <w:jc w:val="left"/>
        <w:rPr>
          <w:rFonts w:ascii="仿宋_GB2312" w:hAnsi="仿宋" w:cs="Times New Roman"/>
          <w:sz w:val="21"/>
          <w:szCs w:val="21"/>
        </w:rPr>
      </w:pPr>
    </w:p>
    <w:tbl>
      <w:tblPr>
        <w:tblStyle w:val="7"/>
        <w:tblW w:w="906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7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序号</w:t>
            </w:r>
          </w:p>
        </w:tc>
        <w:tc>
          <w:tcPr>
            <w:tcW w:w="7109" w:type="dxa"/>
            <w:vAlign w:val="center"/>
          </w:tcPr>
          <w:p>
            <w:pPr>
              <w:spacing w:line="460" w:lineRule="exact"/>
              <w:jc w:val="center"/>
              <w:rPr>
                <w:rFonts w:hint="default" w:ascii="仿宋_GB2312" w:hAnsi="仿宋_GB2312" w:eastAsia="仿宋_GB2312" w:cs="仿宋_GB2312"/>
                <w:sz w:val="21"/>
                <w:szCs w:val="21"/>
                <w:lang w:val="en-US" w:eastAsia="zh-CN"/>
              </w:rPr>
            </w:pPr>
            <w:r>
              <w:rPr>
                <w:rFonts w:hint="eastAsia" w:ascii="仿宋_GB2312" w:hAnsi="仿宋_GB2312" w:cs="仿宋_GB2312"/>
                <w:color w:val="000000"/>
                <w:sz w:val="21"/>
                <w:szCs w:val="21"/>
                <w:lang w:val="en-US" w:eastAsia="zh-CN"/>
              </w:rPr>
              <w:t>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权力类型</w:t>
            </w:r>
          </w:p>
        </w:tc>
        <w:tc>
          <w:tcPr>
            <w:tcW w:w="7109" w:type="dxa"/>
            <w:vAlign w:val="center"/>
          </w:tcPr>
          <w:p>
            <w:pPr>
              <w:spacing w:line="460" w:lineRule="exact"/>
              <w:jc w:val="center"/>
              <w:rPr>
                <w:rFonts w:ascii="仿宋_GB2312" w:hAnsi="仿宋_GB2312" w:cs="仿宋_GB2312"/>
                <w:sz w:val="21"/>
                <w:szCs w:val="21"/>
              </w:rPr>
            </w:pPr>
            <w:r>
              <w:rPr>
                <w:rFonts w:hint="eastAsia" w:ascii="仿宋_GB2312" w:hAnsi="仿宋_GB2312" w:cs="仿宋_GB2312"/>
                <w:color w:val="000000"/>
                <w:sz w:val="21"/>
                <w:szCs w:val="21"/>
              </w:rPr>
              <w:t>其它行政权利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权力项目名称</w:t>
            </w:r>
          </w:p>
        </w:tc>
        <w:tc>
          <w:tcPr>
            <w:tcW w:w="7109" w:type="dxa"/>
            <w:vAlign w:val="center"/>
          </w:tcPr>
          <w:p>
            <w:pPr>
              <w:widowControl/>
              <w:jc w:val="center"/>
              <w:textAlignment w:val="center"/>
              <w:rPr>
                <w:rFonts w:ascii="仿宋_GB2312" w:hAnsi="仿宋_GB2312" w:cs="仿宋_GB2312"/>
                <w:sz w:val="21"/>
                <w:szCs w:val="21"/>
              </w:rPr>
            </w:pPr>
            <w:r>
              <w:rPr>
                <w:rFonts w:hint="eastAsia" w:ascii="仿宋_GB2312" w:hAnsi="仿宋_GB2312" w:cs="仿宋_GB2312"/>
                <w:color w:val="000000"/>
                <w:sz w:val="21"/>
                <w:szCs w:val="21"/>
              </w:rPr>
              <w:t>预拌砂浆生产企业备案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责任主体</w:t>
            </w:r>
          </w:p>
        </w:tc>
        <w:tc>
          <w:tcPr>
            <w:tcW w:w="7109" w:type="dxa"/>
            <w:vAlign w:val="center"/>
          </w:tcPr>
          <w:p>
            <w:pPr>
              <w:spacing w:line="460" w:lineRule="exact"/>
              <w:jc w:val="center"/>
              <w:rPr>
                <w:rFonts w:ascii="仿宋_GB2312" w:hAnsi="仿宋_GB2312" w:cs="仿宋_GB2312"/>
                <w:sz w:val="21"/>
                <w:szCs w:val="21"/>
              </w:rPr>
            </w:pPr>
            <w:r>
              <w:rPr>
                <w:rFonts w:hint="eastAsia" w:ascii="仿宋_GB2312" w:hAnsi="仿宋_GB2312" w:cs="仿宋_GB2312"/>
                <w:sz w:val="21"/>
                <w:szCs w:val="21"/>
              </w:rPr>
              <w:t>建筑行业管理科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5"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责任事项</w:t>
            </w:r>
          </w:p>
        </w:tc>
        <w:tc>
          <w:tcPr>
            <w:tcW w:w="7109" w:type="dxa"/>
            <w:vAlign w:val="center"/>
          </w:tcPr>
          <w:p>
            <w:pPr>
              <w:spacing w:line="360" w:lineRule="exact"/>
              <w:rPr>
                <w:rFonts w:ascii="仿宋_GB2312" w:hAnsi="仿宋_GB2312" w:cs="仿宋_GB2312"/>
                <w:sz w:val="21"/>
                <w:szCs w:val="21"/>
              </w:rPr>
            </w:pPr>
            <w:r>
              <w:rPr>
                <w:rFonts w:hint="eastAsia" w:ascii="仿宋_GB2312" w:hAnsi="仿宋_GB2312" w:cs="仿宋_GB2312"/>
                <w:sz w:val="21"/>
                <w:szCs w:val="21"/>
              </w:rPr>
              <w:t>1.发布备案责任：发布企业备案条件、企业备案所需要提交资料、企业申请备案程序等。</w:t>
            </w:r>
          </w:p>
          <w:p>
            <w:pPr>
              <w:spacing w:line="360" w:lineRule="exact"/>
              <w:rPr>
                <w:rFonts w:ascii="仿宋_GB2312" w:hAnsi="仿宋_GB2312" w:cs="仿宋_GB2312"/>
                <w:sz w:val="21"/>
                <w:szCs w:val="21"/>
              </w:rPr>
            </w:pPr>
            <w:r>
              <w:rPr>
                <w:rFonts w:hint="eastAsia" w:ascii="仿宋_GB2312" w:hAnsi="仿宋_GB2312" w:cs="仿宋_GB2312"/>
                <w:sz w:val="21"/>
                <w:szCs w:val="21"/>
              </w:rPr>
              <w:t>2.公示责任：预拌砂浆产品经有资质的检测机构检验合格，进行产品公示。</w:t>
            </w:r>
          </w:p>
          <w:p>
            <w:pPr>
              <w:spacing w:line="360" w:lineRule="exact"/>
              <w:rPr>
                <w:rFonts w:ascii="仿宋_GB2312" w:hAnsi="仿宋_GB2312" w:cs="仿宋_GB2312"/>
                <w:sz w:val="21"/>
                <w:szCs w:val="21"/>
              </w:rPr>
            </w:pPr>
            <w:r>
              <w:rPr>
                <w:rFonts w:hint="eastAsia" w:ascii="仿宋_GB2312" w:hAnsi="仿宋_GB2312" w:cs="仿宋_GB2312"/>
                <w:sz w:val="21"/>
                <w:szCs w:val="21"/>
              </w:rPr>
              <w:t>3.其他责任：其他法律法规规章文件规定应履行的责任。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9"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问责依据</w:t>
            </w:r>
          </w:p>
        </w:tc>
        <w:tc>
          <w:tcPr>
            <w:tcW w:w="7109" w:type="dxa"/>
            <w:vAlign w:val="center"/>
          </w:tcPr>
          <w:p>
            <w:pPr>
              <w:spacing w:line="360" w:lineRule="exact"/>
              <w:ind w:firstLine="440" w:firstLineChars="200"/>
              <w:rPr>
                <w:rFonts w:ascii="仿宋_GB2312" w:hAnsi="仿宋_GB2312" w:cs="仿宋_GB2312"/>
                <w:sz w:val="21"/>
                <w:szCs w:val="21"/>
              </w:rPr>
            </w:pPr>
            <w:r>
              <w:rPr>
                <w:rFonts w:hint="eastAsia" w:ascii="仿宋_GB2312" w:hAnsi="仿宋_GB2312" w:cs="仿宋_GB2312"/>
                <w:sz w:val="21"/>
                <w:szCs w:val="21"/>
              </w:rPr>
              <w:t>对不履行或不正确履行行政职责的行政机关及其工作人员，依据《中华人民共和国行政监察法》、《中华人民共和国城市房地产管理法》、《城市房地产开发经营管理条例》、《行政机关公务员处分条例》、《四川省行政机关工作人员行政过错责任追究试行办法》等相关法律规章制度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监督电话</w:t>
            </w:r>
          </w:p>
        </w:tc>
        <w:tc>
          <w:tcPr>
            <w:tcW w:w="7109" w:type="dxa"/>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0812-3359556</w:t>
            </w:r>
          </w:p>
        </w:tc>
      </w:tr>
    </w:tbl>
    <w:p>
      <w:pPr>
        <w:spacing w:line="360" w:lineRule="exact"/>
        <w:jc w:val="left"/>
        <w:rPr>
          <w:rFonts w:ascii="仿宋_GB2312" w:hAnsi="仿宋" w:cs="Times New Roman"/>
          <w:sz w:val="21"/>
          <w:szCs w:val="21"/>
        </w:rPr>
      </w:pPr>
    </w:p>
    <w:p>
      <w:pPr>
        <w:spacing w:line="360" w:lineRule="exact"/>
        <w:jc w:val="left"/>
        <w:rPr>
          <w:rFonts w:ascii="仿宋_GB2312" w:hAnsi="仿宋" w:cs="Times New Roman"/>
          <w:sz w:val="21"/>
          <w:szCs w:val="21"/>
        </w:rPr>
      </w:pPr>
    </w:p>
    <w:tbl>
      <w:tblPr>
        <w:tblStyle w:val="7"/>
        <w:tblW w:w="906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7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序号</w:t>
            </w:r>
          </w:p>
        </w:tc>
        <w:tc>
          <w:tcPr>
            <w:tcW w:w="7109" w:type="dxa"/>
            <w:vAlign w:val="center"/>
          </w:tcPr>
          <w:p>
            <w:pPr>
              <w:spacing w:line="360" w:lineRule="exact"/>
              <w:jc w:val="center"/>
              <w:rPr>
                <w:rFonts w:hint="default" w:ascii="仿宋_GB2312" w:hAnsi="仿宋_GB2312" w:eastAsia="仿宋_GB2312" w:cs="仿宋_GB2312"/>
                <w:sz w:val="21"/>
                <w:szCs w:val="21"/>
                <w:lang w:val="en-US" w:eastAsia="zh-CN"/>
              </w:rPr>
            </w:pPr>
            <w:r>
              <w:rPr>
                <w:rFonts w:hint="eastAsia" w:ascii="仿宋_GB2312" w:hAnsi="仿宋_GB2312" w:cs="仿宋_GB2312"/>
                <w:sz w:val="21"/>
                <w:szCs w:val="21"/>
              </w:rPr>
              <w:t>1</w:t>
            </w:r>
            <w:r>
              <w:rPr>
                <w:rFonts w:hint="eastAsia" w:ascii="仿宋_GB2312" w:hAnsi="仿宋_GB2312" w:cs="仿宋_GB2312"/>
                <w:sz w:val="21"/>
                <w:szCs w:val="21"/>
                <w:lang w:val="en-US" w:eastAsia="zh-CN"/>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权力类型</w:t>
            </w:r>
          </w:p>
        </w:tc>
        <w:tc>
          <w:tcPr>
            <w:tcW w:w="7109" w:type="dxa"/>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其它行政权利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权力项目名称</w:t>
            </w:r>
          </w:p>
        </w:tc>
        <w:tc>
          <w:tcPr>
            <w:tcW w:w="7109" w:type="dxa"/>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建设工程招标投标情况书面报告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责任主体</w:t>
            </w:r>
          </w:p>
        </w:tc>
        <w:tc>
          <w:tcPr>
            <w:tcW w:w="7109" w:type="dxa"/>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建筑行业管理科、工程质量安全管理与消防验收科、勘察设计与消防审查科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5"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责任事项</w:t>
            </w:r>
          </w:p>
        </w:tc>
        <w:tc>
          <w:tcPr>
            <w:tcW w:w="7109" w:type="dxa"/>
            <w:vAlign w:val="center"/>
          </w:tcPr>
          <w:p>
            <w:pPr>
              <w:spacing w:line="360" w:lineRule="exact"/>
              <w:rPr>
                <w:rFonts w:ascii="仿宋_GB2312" w:hAnsi="仿宋_GB2312" w:cs="仿宋_GB2312"/>
                <w:sz w:val="21"/>
                <w:szCs w:val="21"/>
              </w:rPr>
            </w:pPr>
            <w:r>
              <w:rPr>
                <w:rFonts w:hint="eastAsia" w:ascii="仿宋_GB2312" w:hAnsi="仿宋_GB2312" w:cs="仿宋_GB2312"/>
                <w:sz w:val="21"/>
                <w:szCs w:val="21"/>
              </w:rPr>
              <w:t>1.备案责任：《中华人民共和国招标投标法》第四十七条“依法必须进行招标的项目，招标人应当自确定中标人之日起十五日内，向有关行政监督部门提交招标投标情况的书面报告。”</w:t>
            </w:r>
          </w:p>
          <w:p>
            <w:pPr>
              <w:spacing w:line="360" w:lineRule="exact"/>
              <w:rPr>
                <w:rFonts w:ascii="仿宋_GB2312" w:cs="Times New Roman"/>
                <w:sz w:val="21"/>
                <w:szCs w:val="21"/>
              </w:rPr>
            </w:pPr>
            <w:r>
              <w:rPr>
                <w:rFonts w:hint="eastAsia" w:ascii="仿宋_GB2312" w:hAnsi="仿宋_GB2312" w:cs="仿宋_GB2312"/>
                <w:sz w:val="21"/>
                <w:szCs w:val="21"/>
              </w:rPr>
              <w:t>2.其他责任：法律法规规章文件规定应履行的其他责任。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9"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问责依据</w:t>
            </w:r>
          </w:p>
        </w:tc>
        <w:tc>
          <w:tcPr>
            <w:tcW w:w="7109" w:type="dxa"/>
            <w:vAlign w:val="center"/>
          </w:tcPr>
          <w:p>
            <w:pPr>
              <w:spacing w:line="360" w:lineRule="exact"/>
              <w:ind w:firstLine="440" w:firstLineChars="200"/>
              <w:rPr>
                <w:rFonts w:ascii="仿宋_GB2312" w:cs="Times New Roman"/>
                <w:sz w:val="21"/>
                <w:szCs w:val="21"/>
              </w:rPr>
            </w:pPr>
            <w:r>
              <w:rPr>
                <w:rFonts w:hint="eastAsia" w:ascii="仿宋_GB2312" w:hAnsi="仿宋_GB2312" w:cs="仿宋_GB2312"/>
                <w:sz w:val="21"/>
                <w:szCs w:val="21"/>
              </w:rPr>
              <w:t>对不履行或不正确履行行政职责的行政机关及其工作人员，依据《中华人民共和国行政监察法》、《中华人民共和国城市房地产管理法》、《城市房地产开发经营管理条例》、《行政机关公务员处分条例》、《四川省行政机关工作人员行政过错责任追究试行办法》等相关法律规章制度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监督电话</w:t>
            </w:r>
          </w:p>
        </w:tc>
        <w:tc>
          <w:tcPr>
            <w:tcW w:w="7109" w:type="dxa"/>
            <w:vAlign w:val="center"/>
          </w:tcPr>
          <w:p>
            <w:pPr>
              <w:spacing w:line="360" w:lineRule="exact"/>
              <w:jc w:val="center"/>
              <w:rPr>
                <w:rFonts w:ascii="仿宋_GB2312" w:cs="Times New Roman"/>
                <w:sz w:val="21"/>
                <w:szCs w:val="21"/>
              </w:rPr>
            </w:pPr>
            <w:r>
              <w:rPr>
                <w:rFonts w:hint="eastAsia" w:ascii="仿宋_GB2312" w:cs="Times New Roman"/>
                <w:sz w:val="21"/>
                <w:szCs w:val="21"/>
              </w:rPr>
              <w:t>0812-3359556</w:t>
            </w:r>
          </w:p>
        </w:tc>
      </w:tr>
    </w:tbl>
    <w:p>
      <w:pPr>
        <w:spacing w:line="360" w:lineRule="exact"/>
        <w:jc w:val="left"/>
        <w:rPr>
          <w:rFonts w:ascii="仿宋_GB2312" w:hAnsi="仿宋" w:cs="Times New Roman"/>
          <w:sz w:val="21"/>
          <w:szCs w:val="21"/>
        </w:rPr>
      </w:pPr>
    </w:p>
    <w:tbl>
      <w:tblPr>
        <w:tblStyle w:val="7"/>
        <w:tblW w:w="906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7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序号</w:t>
            </w:r>
          </w:p>
        </w:tc>
        <w:tc>
          <w:tcPr>
            <w:tcW w:w="7109" w:type="dxa"/>
            <w:vAlign w:val="center"/>
          </w:tcPr>
          <w:p>
            <w:pPr>
              <w:spacing w:line="360" w:lineRule="exact"/>
              <w:jc w:val="center"/>
              <w:rPr>
                <w:rFonts w:hint="default" w:ascii="仿宋_GB2312" w:hAnsi="仿宋_GB2312" w:eastAsia="仿宋_GB2312" w:cs="仿宋_GB2312"/>
                <w:sz w:val="21"/>
                <w:szCs w:val="21"/>
                <w:lang w:val="en-US" w:eastAsia="zh-CN"/>
              </w:rPr>
            </w:pPr>
            <w:r>
              <w:rPr>
                <w:rFonts w:hint="eastAsia" w:ascii="仿宋_GB2312" w:hAnsi="仿宋_GB2312" w:cs="仿宋_GB2312"/>
                <w:sz w:val="21"/>
                <w:szCs w:val="21"/>
              </w:rPr>
              <w:t>1</w:t>
            </w:r>
            <w:r>
              <w:rPr>
                <w:rFonts w:hint="eastAsia" w:ascii="仿宋_GB2312" w:hAnsi="仿宋_GB2312" w:cs="仿宋_GB2312"/>
                <w:sz w:val="21"/>
                <w:szCs w:val="21"/>
                <w:lang w:val="en-US" w:eastAsia="zh-CN"/>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权力类型</w:t>
            </w:r>
          </w:p>
        </w:tc>
        <w:tc>
          <w:tcPr>
            <w:tcW w:w="7109" w:type="dxa"/>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权力项目名称</w:t>
            </w:r>
          </w:p>
        </w:tc>
        <w:tc>
          <w:tcPr>
            <w:tcW w:w="7109" w:type="dxa"/>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其他建设工程消防验收备案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95"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责任主体</w:t>
            </w:r>
          </w:p>
        </w:tc>
        <w:tc>
          <w:tcPr>
            <w:tcW w:w="7109" w:type="dxa"/>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工程质量安全管理与消防验收科、行政审批科（政策法规科）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0"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责任事项</w:t>
            </w:r>
          </w:p>
        </w:tc>
        <w:tc>
          <w:tcPr>
            <w:tcW w:w="7109" w:type="dxa"/>
            <w:vAlign w:val="center"/>
          </w:tcPr>
          <w:p>
            <w:pPr>
              <w:spacing w:line="360" w:lineRule="exact"/>
              <w:jc w:val="center"/>
              <w:rPr>
                <w:rFonts w:ascii="仿宋_GB2312" w:hAnsi="仿宋_GB2312" w:cs="仿宋_GB2312"/>
                <w:sz w:val="21"/>
                <w:szCs w:val="21"/>
              </w:rPr>
            </w:pPr>
          </w:p>
          <w:p>
            <w:pPr>
              <w:spacing w:line="360" w:lineRule="exact"/>
              <w:jc w:val="left"/>
              <w:rPr>
                <w:rFonts w:ascii="仿宋_GB2312" w:hAnsi="仿宋_GB2312" w:cs="仿宋_GB2312"/>
                <w:bCs/>
                <w:sz w:val="21"/>
                <w:szCs w:val="21"/>
              </w:rPr>
            </w:pPr>
            <w:r>
              <w:rPr>
                <w:rFonts w:hint="eastAsia" w:ascii="仿宋_GB2312" w:hAnsi="仿宋_GB2312" w:cs="仿宋_GB2312"/>
                <w:bCs/>
                <w:sz w:val="21"/>
                <w:szCs w:val="21"/>
              </w:rPr>
              <w:t xml:space="preserve">1.立项责任：受理其他建设工程消防验收备案材料。不予受理应当告知理由。 </w:t>
            </w:r>
          </w:p>
          <w:p>
            <w:pPr>
              <w:spacing w:line="360" w:lineRule="exact"/>
              <w:jc w:val="left"/>
              <w:rPr>
                <w:rFonts w:ascii="仿宋_GB2312" w:hAnsi="仿宋_GB2312" w:cs="仿宋_GB2312"/>
                <w:bCs/>
                <w:sz w:val="21"/>
                <w:szCs w:val="21"/>
              </w:rPr>
            </w:pPr>
            <w:r>
              <w:rPr>
                <w:rFonts w:hint="eastAsia" w:ascii="仿宋_GB2312" w:hAnsi="仿宋_GB2312" w:cs="仿宋_GB2312"/>
                <w:bCs/>
                <w:sz w:val="21"/>
                <w:szCs w:val="21"/>
              </w:rPr>
              <w:t>2.审查责任：对提交的备案资料进行审查。</w:t>
            </w:r>
          </w:p>
          <w:p>
            <w:pPr>
              <w:spacing w:line="360" w:lineRule="exact"/>
              <w:jc w:val="left"/>
              <w:rPr>
                <w:rFonts w:ascii="仿宋_GB2312" w:hAnsi="仿宋_GB2312" w:cs="仿宋_GB2312"/>
                <w:bCs/>
                <w:sz w:val="21"/>
                <w:szCs w:val="21"/>
              </w:rPr>
            </w:pPr>
            <w:r>
              <w:rPr>
                <w:rFonts w:hint="eastAsia" w:ascii="仿宋_GB2312" w:hAnsi="仿宋_GB2312" w:cs="仿宋_GB2312"/>
                <w:bCs/>
                <w:sz w:val="21"/>
                <w:szCs w:val="21"/>
              </w:rPr>
              <w:t>3.批准责任：对符合相关法律法规要求的备案资料，同意其备案；对不符合要求的，一次性告知不予以备案。</w:t>
            </w:r>
          </w:p>
          <w:p>
            <w:pPr>
              <w:spacing w:line="360" w:lineRule="exact"/>
              <w:jc w:val="left"/>
              <w:rPr>
                <w:rFonts w:ascii="仿宋_GB2312" w:hAnsi="仿宋_GB2312" w:cs="仿宋_GB2312"/>
                <w:bCs/>
                <w:sz w:val="21"/>
                <w:szCs w:val="21"/>
              </w:rPr>
            </w:pPr>
            <w:r>
              <w:rPr>
                <w:rFonts w:hint="eastAsia" w:ascii="仿宋_GB2312" w:hAnsi="仿宋_GB2312" w:cs="仿宋_GB2312"/>
                <w:bCs/>
                <w:sz w:val="21"/>
                <w:szCs w:val="21"/>
              </w:rPr>
              <w:t xml:space="preserve">4.发布备案责任：对审查未通过的作出不予备案决定，对审查通过的作出备案决定。                                      </w:t>
            </w:r>
          </w:p>
          <w:p>
            <w:pPr>
              <w:spacing w:line="360" w:lineRule="exact"/>
              <w:jc w:val="left"/>
              <w:rPr>
                <w:rFonts w:ascii="仿宋_GB2312" w:hAnsi="仿宋_GB2312" w:cs="仿宋_GB2312"/>
                <w:bCs/>
                <w:sz w:val="21"/>
                <w:szCs w:val="21"/>
              </w:rPr>
            </w:pPr>
            <w:r>
              <w:rPr>
                <w:rFonts w:hint="eastAsia" w:ascii="仿宋_GB2312" w:hAnsi="仿宋_GB2312" w:cs="仿宋_GB2312"/>
                <w:bCs/>
                <w:sz w:val="21"/>
                <w:szCs w:val="21"/>
              </w:rPr>
              <w:t>5.其他责任：法律法规规章文件规定应履行的其他责任。</w:t>
            </w:r>
          </w:p>
          <w:p>
            <w:pPr>
              <w:spacing w:line="360" w:lineRule="exact"/>
              <w:jc w:val="center"/>
              <w:rPr>
                <w:rFonts w:ascii="仿宋_GB2312" w:hAnsi="仿宋_GB2312" w:cs="仿宋_GB2312"/>
                <w:sz w:val="21"/>
                <w:szCs w:val="21"/>
              </w:rPr>
            </w:pPr>
          </w:p>
          <w:p>
            <w:pPr>
              <w:spacing w:line="360" w:lineRule="exact"/>
              <w:jc w:val="center"/>
              <w:rPr>
                <w:rFonts w:ascii="仿宋_GB2312" w:hAnsi="仿宋_GB2312" w:cs="仿宋_GB2312"/>
                <w:sz w:val="21"/>
                <w:szCs w:val="21"/>
              </w:rPr>
            </w:pPr>
          </w:p>
          <w:p>
            <w:pPr>
              <w:spacing w:line="360" w:lineRule="exact"/>
              <w:rPr>
                <w:rFonts w:ascii="仿宋_GB2312" w:hAnsi="仿宋_GB2312" w:cs="仿宋_GB2312"/>
                <w:sz w:val="21"/>
                <w:szCs w:val="21"/>
              </w:rPr>
            </w:pPr>
          </w:p>
          <w:p>
            <w:pPr>
              <w:spacing w:line="360" w:lineRule="exact"/>
              <w:jc w:val="center"/>
              <w:rPr>
                <w:rFonts w:ascii="仿宋_GB2312" w:hAnsi="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问责依据</w:t>
            </w:r>
          </w:p>
        </w:tc>
        <w:tc>
          <w:tcPr>
            <w:tcW w:w="7109" w:type="dxa"/>
            <w:vAlign w:val="center"/>
          </w:tcPr>
          <w:p>
            <w:pPr>
              <w:spacing w:line="360" w:lineRule="exact"/>
              <w:rPr>
                <w:rFonts w:ascii="仿宋_GB2312" w:hAnsi="仿宋_GB2312" w:cs="仿宋_GB2312"/>
                <w:sz w:val="21"/>
                <w:szCs w:val="21"/>
              </w:rPr>
            </w:pPr>
          </w:p>
          <w:p>
            <w:pPr>
              <w:spacing w:line="360" w:lineRule="exact"/>
              <w:ind w:firstLine="440" w:firstLineChars="200"/>
              <w:jc w:val="left"/>
              <w:rPr>
                <w:rFonts w:ascii="仿宋_GB2312" w:hAnsi="仿宋_GB2312" w:cs="仿宋_GB2312"/>
                <w:sz w:val="21"/>
                <w:szCs w:val="21"/>
              </w:rPr>
            </w:pPr>
            <w:r>
              <w:rPr>
                <w:rFonts w:hint="eastAsia" w:ascii="仿宋_GB2312" w:hAnsi="仿宋_GB2312" w:cs="仿宋_GB2312"/>
                <w:bCs/>
                <w:sz w:val="21"/>
                <w:szCs w:val="21"/>
              </w:rPr>
              <w:t>对不履行或不正确履行行政职责的行政机关及其工作人员，依据《中华人民共和国行政监察法》、《行政机关公务员处分条例》、《房屋建筑和市政基础设施工程施工图设计文件审查管理办法》、《四川省行政执法监督条例》、《四川省行政机关工作人员行政过错责任追究试行办法》等法律法规的相关规定追究相应的责任。</w:t>
            </w:r>
          </w:p>
          <w:p>
            <w:pPr>
              <w:spacing w:line="360" w:lineRule="exact"/>
              <w:jc w:val="center"/>
              <w:rPr>
                <w:rFonts w:ascii="仿宋_GB2312" w:hAnsi="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监督电话</w:t>
            </w:r>
          </w:p>
        </w:tc>
        <w:tc>
          <w:tcPr>
            <w:tcW w:w="7109" w:type="dxa"/>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0812-3359556</w:t>
            </w:r>
          </w:p>
        </w:tc>
      </w:tr>
    </w:tbl>
    <w:p>
      <w:pPr>
        <w:spacing w:line="360" w:lineRule="exact"/>
        <w:jc w:val="left"/>
        <w:rPr>
          <w:rFonts w:ascii="仿宋_GB2312" w:hAnsi="仿宋" w:cs="Times New Roman"/>
          <w:sz w:val="21"/>
          <w:szCs w:val="21"/>
        </w:rPr>
      </w:pPr>
    </w:p>
    <w:tbl>
      <w:tblPr>
        <w:tblStyle w:val="7"/>
        <w:tblW w:w="906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7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序号</w:t>
            </w:r>
          </w:p>
        </w:tc>
        <w:tc>
          <w:tcPr>
            <w:tcW w:w="7109" w:type="dxa"/>
            <w:vAlign w:val="center"/>
          </w:tcPr>
          <w:p>
            <w:pPr>
              <w:spacing w:line="360" w:lineRule="exact"/>
              <w:jc w:val="center"/>
              <w:rPr>
                <w:rFonts w:hint="default" w:ascii="仿宋_GB2312" w:hAnsi="仿宋_GB2312" w:eastAsia="仿宋_GB2312" w:cs="仿宋_GB2312"/>
                <w:sz w:val="21"/>
                <w:szCs w:val="21"/>
                <w:lang w:val="en-US" w:eastAsia="zh-CN"/>
              </w:rPr>
            </w:pPr>
            <w:r>
              <w:rPr>
                <w:rFonts w:hint="eastAsia" w:ascii="仿宋_GB2312" w:hAnsi="仿宋_GB2312" w:cs="仿宋_GB2312"/>
                <w:sz w:val="21"/>
                <w:szCs w:val="21"/>
              </w:rPr>
              <w:t>1</w:t>
            </w:r>
            <w:r>
              <w:rPr>
                <w:rFonts w:hint="eastAsia" w:ascii="仿宋_GB2312" w:hAnsi="仿宋_GB2312" w:cs="仿宋_GB2312"/>
                <w:sz w:val="21"/>
                <w:szCs w:val="21"/>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权力类型</w:t>
            </w:r>
          </w:p>
        </w:tc>
        <w:tc>
          <w:tcPr>
            <w:tcW w:w="7109" w:type="dxa"/>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权力项目名称</w:t>
            </w:r>
          </w:p>
        </w:tc>
        <w:tc>
          <w:tcPr>
            <w:tcW w:w="7109" w:type="dxa"/>
            <w:vAlign w:val="center"/>
          </w:tcPr>
          <w:p>
            <w:pPr>
              <w:spacing w:line="360" w:lineRule="exact"/>
              <w:jc w:val="center"/>
              <w:rPr>
                <w:rFonts w:hint="eastAsia" w:ascii="仿宋_GB2312" w:hAnsi="仿宋_GB2312" w:eastAsia="仿宋_GB2312" w:cs="仿宋_GB2312"/>
                <w:sz w:val="21"/>
                <w:szCs w:val="21"/>
                <w:lang w:eastAsia="zh-CN"/>
              </w:rPr>
            </w:pPr>
            <w:r>
              <w:rPr>
                <w:rFonts w:hint="eastAsia" w:ascii="仿宋_GB2312" w:hAnsi="仿宋_GB2312" w:cs="仿宋_GB2312"/>
                <w:sz w:val="21"/>
                <w:szCs w:val="21"/>
                <w:lang w:eastAsia="zh-CN"/>
              </w:rPr>
              <w:t>专业作业企业备案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责任主体</w:t>
            </w:r>
          </w:p>
        </w:tc>
        <w:tc>
          <w:tcPr>
            <w:tcW w:w="7109" w:type="dxa"/>
            <w:vAlign w:val="center"/>
          </w:tcPr>
          <w:p>
            <w:pPr>
              <w:spacing w:line="360" w:lineRule="exact"/>
              <w:jc w:val="center"/>
              <w:rPr>
                <w:rFonts w:hint="eastAsia" w:ascii="仿宋_GB2312" w:hAnsi="仿宋_GB2312" w:eastAsia="仿宋_GB2312" w:cs="仿宋_GB2312"/>
                <w:sz w:val="21"/>
                <w:szCs w:val="21"/>
                <w:lang w:eastAsia="zh-CN"/>
              </w:rPr>
            </w:pPr>
            <w:r>
              <w:rPr>
                <w:rFonts w:hint="eastAsia" w:ascii="仿宋_GB2312" w:hAnsi="仿宋_GB2312" w:cs="仿宋_GB2312"/>
                <w:sz w:val="21"/>
                <w:szCs w:val="21"/>
                <w:lang w:eastAsia="zh-CN"/>
              </w:rPr>
              <w:t>建筑行业管理科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0"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责任事项</w:t>
            </w:r>
          </w:p>
        </w:tc>
        <w:tc>
          <w:tcPr>
            <w:tcW w:w="7109" w:type="dxa"/>
            <w:vAlign w:val="center"/>
          </w:tcPr>
          <w:p>
            <w:pPr>
              <w:spacing w:line="360" w:lineRule="exact"/>
              <w:jc w:val="center"/>
              <w:rPr>
                <w:rFonts w:ascii="仿宋_GB2312" w:hAnsi="仿宋_GB2312" w:cs="仿宋_GB2312"/>
                <w:sz w:val="21"/>
                <w:szCs w:val="21"/>
              </w:rPr>
            </w:pPr>
          </w:p>
          <w:p>
            <w:pPr>
              <w:spacing w:line="360" w:lineRule="exact"/>
              <w:jc w:val="left"/>
              <w:rPr>
                <w:rFonts w:hint="eastAsia" w:ascii="仿宋_GB2312" w:hAnsi="仿宋_GB2312" w:cs="仿宋_GB2312"/>
                <w:bCs/>
                <w:sz w:val="21"/>
                <w:szCs w:val="21"/>
              </w:rPr>
            </w:pPr>
            <w:r>
              <w:rPr>
                <w:rFonts w:hint="eastAsia" w:ascii="仿宋_GB2312" w:hAnsi="仿宋_GB2312" w:cs="仿宋_GB2312"/>
                <w:bCs/>
                <w:sz w:val="21"/>
                <w:szCs w:val="21"/>
              </w:rPr>
              <w:t>1.受理责任：公示应当提交的材料，一次性告知补正材料，依法受理或不予受理（不予受理应当告知理由）。</w:t>
            </w:r>
          </w:p>
          <w:p>
            <w:pPr>
              <w:spacing w:line="360" w:lineRule="exact"/>
              <w:jc w:val="left"/>
              <w:rPr>
                <w:rFonts w:hint="eastAsia" w:ascii="仿宋_GB2312" w:hAnsi="仿宋_GB2312" w:cs="仿宋_GB2312"/>
                <w:bCs/>
                <w:sz w:val="21"/>
                <w:szCs w:val="21"/>
              </w:rPr>
            </w:pPr>
            <w:r>
              <w:rPr>
                <w:rFonts w:hint="eastAsia" w:ascii="仿宋_GB2312" w:hAnsi="仿宋_GB2312" w:cs="仿宋_GB2312"/>
                <w:bCs/>
                <w:sz w:val="21"/>
                <w:szCs w:val="21"/>
              </w:rPr>
              <w:t>2.审查责任：对申请材料进行审查，提出是否同意的审核意见。</w:t>
            </w:r>
          </w:p>
          <w:p>
            <w:pPr>
              <w:spacing w:line="360" w:lineRule="exact"/>
              <w:jc w:val="left"/>
              <w:rPr>
                <w:rFonts w:hint="eastAsia" w:ascii="仿宋_GB2312" w:hAnsi="仿宋_GB2312" w:cs="仿宋_GB2312"/>
                <w:bCs/>
                <w:sz w:val="21"/>
                <w:szCs w:val="21"/>
              </w:rPr>
            </w:pPr>
            <w:r>
              <w:rPr>
                <w:rFonts w:hint="eastAsia" w:ascii="仿宋_GB2312" w:hAnsi="仿宋_GB2312" w:cs="仿宋_GB2312"/>
                <w:bCs/>
                <w:sz w:val="21"/>
                <w:szCs w:val="21"/>
              </w:rPr>
              <w:t>3.决定责任：在规定时限内，作出准予行政许可或者不予行政许可决定，法定告知（不予许可的应当通过业务系统告知理由），并告知当事人享有依法申请行政复议或提行政诉讼的权利；信息公开。</w:t>
            </w:r>
          </w:p>
          <w:p>
            <w:pPr>
              <w:spacing w:line="360" w:lineRule="exact"/>
              <w:jc w:val="left"/>
              <w:rPr>
                <w:rFonts w:hint="eastAsia" w:ascii="仿宋_GB2312" w:hAnsi="仿宋_GB2312" w:cs="仿宋_GB2312"/>
                <w:bCs/>
                <w:sz w:val="21"/>
                <w:szCs w:val="21"/>
              </w:rPr>
            </w:pPr>
            <w:r>
              <w:rPr>
                <w:rFonts w:hint="eastAsia" w:ascii="仿宋_GB2312" w:hAnsi="仿宋_GB2312" w:cs="仿宋_GB2312"/>
                <w:bCs/>
                <w:sz w:val="21"/>
                <w:szCs w:val="21"/>
              </w:rPr>
              <w:t>4.事后监管责任：建立实施监督检查的运行机制和管理制度，开展定期和不定期检查，依法采取相关处置措施。</w:t>
            </w:r>
          </w:p>
          <w:p>
            <w:pPr>
              <w:spacing w:line="360" w:lineRule="exact"/>
              <w:jc w:val="left"/>
              <w:rPr>
                <w:rFonts w:ascii="仿宋_GB2312" w:hAnsi="仿宋_GB2312" w:cs="仿宋_GB2312"/>
                <w:sz w:val="21"/>
                <w:szCs w:val="21"/>
              </w:rPr>
            </w:pPr>
            <w:r>
              <w:rPr>
                <w:rFonts w:hint="eastAsia" w:ascii="仿宋_GB2312" w:hAnsi="仿宋_GB2312" w:cs="仿宋_GB2312"/>
                <w:bCs/>
                <w:sz w:val="21"/>
                <w:szCs w:val="21"/>
              </w:rPr>
              <w:t>5.其他责任：法律法规规章文件规定应履行的其他责任。</w:t>
            </w:r>
          </w:p>
          <w:p>
            <w:pPr>
              <w:spacing w:line="360" w:lineRule="exact"/>
              <w:rPr>
                <w:rFonts w:ascii="仿宋_GB2312" w:hAnsi="仿宋_GB2312" w:cs="仿宋_GB2312"/>
                <w:sz w:val="21"/>
                <w:szCs w:val="21"/>
              </w:rPr>
            </w:pPr>
          </w:p>
          <w:p>
            <w:pPr>
              <w:spacing w:line="360" w:lineRule="exact"/>
              <w:jc w:val="center"/>
              <w:rPr>
                <w:rFonts w:ascii="仿宋_GB2312" w:hAnsi="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问责依据</w:t>
            </w:r>
          </w:p>
        </w:tc>
        <w:tc>
          <w:tcPr>
            <w:tcW w:w="7109" w:type="dxa"/>
            <w:vAlign w:val="center"/>
          </w:tcPr>
          <w:p>
            <w:pPr>
              <w:spacing w:line="360" w:lineRule="exact"/>
              <w:rPr>
                <w:rFonts w:ascii="仿宋_GB2312" w:hAnsi="仿宋_GB2312" w:cs="仿宋_GB2312"/>
                <w:sz w:val="21"/>
                <w:szCs w:val="21"/>
              </w:rPr>
            </w:pPr>
          </w:p>
          <w:p>
            <w:pPr>
              <w:spacing w:line="360" w:lineRule="exact"/>
              <w:jc w:val="center"/>
              <w:rPr>
                <w:rFonts w:ascii="仿宋_GB2312" w:hAnsi="仿宋_GB2312" w:cs="仿宋_GB2312"/>
                <w:sz w:val="21"/>
                <w:szCs w:val="21"/>
              </w:rPr>
            </w:pPr>
            <w:r>
              <w:rPr>
                <w:rFonts w:hint="eastAsia" w:ascii="仿宋_GB2312" w:hAnsi="仿宋_GB2312" w:cs="仿宋_GB2312"/>
                <w:bCs/>
                <w:sz w:val="21"/>
                <w:szCs w:val="21"/>
              </w:rPr>
              <w:t>《中华人民共和国监察法》《行政机关公务员处分条例》《四川省行政执法监督条例》等</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监督电话</w:t>
            </w:r>
          </w:p>
        </w:tc>
        <w:tc>
          <w:tcPr>
            <w:tcW w:w="7109" w:type="dxa"/>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0812-3359556</w:t>
            </w:r>
          </w:p>
        </w:tc>
      </w:tr>
    </w:tbl>
    <w:p>
      <w:pPr>
        <w:spacing w:line="360" w:lineRule="exact"/>
        <w:jc w:val="left"/>
        <w:rPr>
          <w:rFonts w:ascii="仿宋_GB2312" w:hAnsi="仿宋" w:cs="Times New Roman"/>
          <w:sz w:val="21"/>
          <w:szCs w:val="21"/>
        </w:rPr>
      </w:pPr>
    </w:p>
    <w:p>
      <w:pPr>
        <w:spacing w:line="360" w:lineRule="exact"/>
        <w:jc w:val="left"/>
        <w:rPr>
          <w:rFonts w:ascii="仿宋_GB2312" w:hAnsi="仿宋" w:cs="Times New Roman"/>
          <w:sz w:val="21"/>
          <w:szCs w:val="21"/>
        </w:rPr>
      </w:pPr>
    </w:p>
    <w:sectPr>
      <w:headerReference r:id="rId3" w:type="default"/>
      <w:footerReference r:id="rId4" w:type="default"/>
      <w:pgSz w:w="11906" w:h="16838"/>
      <w:pgMar w:top="1871" w:right="1474" w:bottom="1871" w:left="1588" w:header="851" w:footer="992" w:gutter="0"/>
      <w:cols w:space="720" w:num="1"/>
      <w:docGrid w:type="linesAndChars" w:linePitch="595" w:charSpace="207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
    <w:altName w:val="Times New Roman"/>
    <w:panose1 w:val="00000000000000000000"/>
    <w:charset w:val="00"/>
    <w:family w:val="roman"/>
    <w:pitch w:val="default"/>
    <w:sig w:usb0="00000000" w:usb1="00000000" w:usb2="00000000" w:usb3="00000000" w:csb0="00000001"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ind w:right="360" w:firstLine="360"/>
      <w:rPr>
        <w:rFonts w:ascii="宋体" w:hAnsi="宋体" w:eastAsia="宋体" w:cs="Times New Roman"/>
        <w:sz w:val="28"/>
        <w:szCs w:val="28"/>
      </w:rPr>
    </w:pP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oNotHyphenateCaps/>
  <w:drawingGridVerticalSpacing w:val="156"/>
  <w:noPunctuationKerning w:val="true"/>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1147AF"/>
    <w:rsid w:val="00001F60"/>
    <w:rsid w:val="00015731"/>
    <w:rsid w:val="00023B93"/>
    <w:rsid w:val="00041B6A"/>
    <w:rsid w:val="00043EFF"/>
    <w:rsid w:val="00051EE2"/>
    <w:rsid w:val="00055BF5"/>
    <w:rsid w:val="000571DA"/>
    <w:rsid w:val="00061B15"/>
    <w:rsid w:val="00122BBB"/>
    <w:rsid w:val="001254BE"/>
    <w:rsid w:val="001320EF"/>
    <w:rsid w:val="00137AEB"/>
    <w:rsid w:val="00144CB3"/>
    <w:rsid w:val="001570BA"/>
    <w:rsid w:val="001744FE"/>
    <w:rsid w:val="00177AA6"/>
    <w:rsid w:val="00184CD0"/>
    <w:rsid w:val="0019161E"/>
    <w:rsid w:val="001B0121"/>
    <w:rsid w:val="001B4CB2"/>
    <w:rsid w:val="001D528D"/>
    <w:rsid w:val="001E1438"/>
    <w:rsid w:val="001E55B9"/>
    <w:rsid w:val="001F0300"/>
    <w:rsid w:val="001F098D"/>
    <w:rsid w:val="001F25D1"/>
    <w:rsid w:val="00204FD5"/>
    <w:rsid w:val="00226529"/>
    <w:rsid w:val="00234992"/>
    <w:rsid w:val="00274E22"/>
    <w:rsid w:val="00281845"/>
    <w:rsid w:val="00287342"/>
    <w:rsid w:val="00287D37"/>
    <w:rsid w:val="00296D38"/>
    <w:rsid w:val="00296F8E"/>
    <w:rsid w:val="002A1DFC"/>
    <w:rsid w:val="002A3D78"/>
    <w:rsid w:val="002A6B70"/>
    <w:rsid w:val="002A77C2"/>
    <w:rsid w:val="002B3E56"/>
    <w:rsid w:val="002F2301"/>
    <w:rsid w:val="002F3A1C"/>
    <w:rsid w:val="002F7197"/>
    <w:rsid w:val="00306937"/>
    <w:rsid w:val="00306AE8"/>
    <w:rsid w:val="003335CB"/>
    <w:rsid w:val="00340E48"/>
    <w:rsid w:val="0034349F"/>
    <w:rsid w:val="0037105F"/>
    <w:rsid w:val="003762B8"/>
    <w:rsid w:val="00396C7D"/>
    <w:rsid w:val="003B08B2"/>
    <w:rsid w:val="003E78F8"/>
    <w:rsid w:val="00411BC8"/>
    <w:rsid w:val="00416094"/>
    <w:rsid w:val="00450C69"/>
    <w:rsid w:val="00450EFC"/>
    <w:rsid w:val="0045188B"/>
    <w:rsid w:val="004615E7"/>
    <w:rsid w:val="00473568"/>
    <w:rsid w:val="004921EC"/>
    <w:rsid w:val="004B091F"/>
    <w:rsid w:val="004C033B"/>
    <w:rsid w:val="004F6AF5"/>
    <w:rsid w:val="004F7ED9"/>
    <w:rsid w:val="005027F1"/>
    <w:rsid w:val="005044A9"/>
    <w:rsid w:val="00515A5A"/>
    <w:rsid w:val="00517BC8"/>
    <w:rsid w:val="0054124E"/>
    <w:rsid w:val="00547BA8"/>
    <w:rsid w:val="0055076E"/>
    <w:rsid w:val="00564432"/>
    <w:rsid w:val="00581237"/>
    <w:rsid w:val="00584223"/>
    <w:rsid w:val="005848DE"/>
    <w:rsid w:val="005A0C6D"/>
    <w:rsid w:val="005A15BF"/>
    <w:rsid w:val="005C41AE"/>
    <w:rsid w:val="005C6388"/>
    <w:rsid w:val="005D0CCE"/>
    <w:rsid w:val="005E2FC3"/>
    <w:rsid w:val="005F6A12"/>
    <w:rsid w:val="00601969"/>
    <w:rsid w:val="006157C9"/>
    <w:rsid w:val="00630FEF"/>
    <w:rsid w:val="006401EA"/>
    <w:rsid w:val="006451DD"/>
    <w:rsid w:val="00645826"/>
    <w:rsid w:val="006508B1"/>
    <w:rsid w:val="00665C3A"/>
    <w:rsid w:val="006674D4"/>
    <w:rsid w:val="0068219E"/>
    <w:rsid w:val="00686E24"/>
    <w:rsid w:val="006A58D7"/>
    <w:rsid w:val="006A618F"/>
    <w:rsid w:val="006B1618"/>
    <w:rsid w:val="006B59DC"/>
    <w:rsid w:val="00703AB9"/>
    <w:rsid w:val="0071188F"/>
    <w:rsid w:val="007163B1"/>
    <w:rsid w:val="00717936"/>
    <w:rsid w:val="00730658"/>
    <w:rsid w:val="007566B4"/>
    <w:rsid w:val="00760F73"/>
    <w:rsid w:val="00767D0A"/>
    <w:rsid w:val="00770D8A"/>
    <w:rsid w:val="00774FC4"/>
    <w:rsid w:val="00786434"/>
    <w:rsid w:val="0079114D"/>
    <w:rsid w:val="00794A52"/>
    <w:rsid w:val="007A7B88"/>
    <w:rsid w:val="007C2ABE"/>
    <w:rsid w:val="007D3C90"/>
    <w:rsid w:val="00817E73"/>
    <w:rsid w:val="00853588"/>
    <w:rsid w:val="00857F53"/>
    <w:rsid w:val="00863B80"/>
    <w:rsid w:val="00891327"/>
    <w:rsid w:val="0089657B"/>
    <w:rsid w:val="008A1FDE"/>
    <w:rsid w:val="008A2BD1"/>
    <w:rsid w:val="008A7C6E"/>
    <w:rsid w:val="008B21C2"/>
    <w:rsid w:val="008C132C"/>
    <w:rsid w:val="008D2249"/>
    <w:rsid w:val="00905E17"/>
    <w:rsid w:val="009247A8"/>
    <w:rsid w:val="009676ED"/>
    <w:rsid w:val="00970C15"/>
    <w:rsid w:val="009862EC"/>
    <w:rsid w:val="009C2CCD"/>
    <w:rsid w:val="009F2CD1"/>
    <w:rsid w:val="00A22873"/>
    <w:rsid w:val="00A250B6"/>
    <w:rsid w:val="00A27BBC"/>
    <w:rsid w:val="00A834B8"/>
    <w:rsid w:val="00A83E14"/>
    <w:rsid w:val="00AB5755"/>
    <w:rsid w:val="00AC2226"/>
    <w:rsid w:val="00AC60E7"/>
    <w:rsid w:val="00AE56DE"/>
    <w:rsid w:val="00AE68DA"/>
    <w:rsid w:val="00AF2130"/>
    <w:rsid w:val="00AF5101"/>
    <w:rsid w:val="00AF552B"/>
    <w:rsid w:val="00B02396"/>
    <w:rsid w:val="00B13354"/>
    <w:rsid w:val="00B232C5"/>
    <w:rsid w:val="00B26DC0"/>
    <w:rsid w:val="00B44C6A"/>
    <w:rsid w:val="00B77A39"/>
    <w:rsid w:val="00B9570E"/>
    <w:rsid w:val="00BB07E4"/>
    <w:rsid w:val="00BB4B1F"/>
    <w:rsid w:val="00BB6A77"/>
    <w:rsid w:val="00BC6808"/>
    <w:rsid w:val="00BE4664"/>
    <w:rsid w:val="00BF4475"/>
    <w:rsid w:val="00BF6A22"/>
    <w:rsid w:val="00C2736C"/>
    <w:rsid w:val="00C41DC6"/>
    <w:rsid w:val="00C54744"/>
    <w:rsid w:val="00C56288"/>
    <w:rsid w:val="00C57F87"/>
    <w:rsid w:val="00C644EB"/>
    <w:rsid w:val="00C669F2"/>
    <w:rsid w:val="00C7660D"/>
    <w:rsid w:val="00C816E4"/>
    <w:rsid w:val="00C83769"/>
    <w:rsid w:val="00CB4020"/>
    <w:rsid w:val="00CE0441"/>
    <w:rsid w:val="00CE5C12"/>
    <w:rsid w:val="00D03D53"/>
    <w:rsid w:val="00D254B1"/>
    <w:rsid w:val="00D25D5D"/>
    <w:rsid w:val="00D30EF0"/>
    <w:rsid w:val="00D3169C"/>
    <w:rsid w:val="00D5091E"/>
    <w:rsid w:val="00D61F9B"/>
    <w:rsid w:val="00D76651"/>
    <w:rsid w:val="00D844D6"/>
    <w:rsid w:val="00DB3081"/>
    <w:rsid w:val="00DB371F"/>
    <w:rsid w:val="00DC5A96"/>
    <w:rsid w:val="00DE0F61"/>
    <w:rsid w:val="00DF18B3"/>
    <w:rsid w:val="00DF4150"/>
    <w:rsid w:val="00DF7AB8"/>
    <w:rsid w:val="00E02E42"/>
    <w:rsid w:val="00E06789"/>
    <w:rsid w:val="00E115BF"/>
    <w:rsid w:val="00E22608"/>
    <w:rsid w:val="00E348D0"/>
    <w:rsid w:val="00E82520"/>
    <w:rsid w:val="00E84C7C"/>
    <w:rsid w:val="00E86ED4"/>
    <w:rsid w:val="00EA0291"/>
    <w:rsid w:val="00EA4875"/>
    <w:rsid w:val="00EB23A8"/>
    <w:rsid w:val="00F25719"/>
    <w:rsid w:val="00F37798"/>
    <w:rsid w:val="00F41CEF"/>
    <w:rsid w:val="00F47B83"/>
    <w:rsid w:val="00F61270"/>
    <w:rsid w:val="00F76999"/>
    <w:rsid w:val="00F9620F"/>
    <w:rsid w:val="00FC4A8F"/>
    <w:rsid w:val="00FD34DA"/>
    <w:rsid w:val="00FE00E4"/>
    <w:rsid w:val="00FE2970"/>
    <w:rsid w:val="00FF3DAC"/>
    <w:rsid w:val="00FF4DD4"/>
    <w:rsid w:val="022429D4"/>
    <w:rsid w:val="02E651B7"/>
    <w:rsid w:val="03121598"/>
    <w:rsid w:val="036732FA"/>
    <w:rsid w:val="0542635F"/>
    <w:rsid w:val="056E25C8"/>
    <w:rsid w:val="06621F2E"/>
    <w:rsid w:val="06BB68A7"/>
    <w:rsid w:val="07BD58B3"/>
    <w:rsid w:val="082D3309"/>
    <w:rsid w:val="083C7B7B"/>
    <w:rsid w:val="08661F84"/>
    <w:rsid w:val="087B1A17"/>
    <w:rsid w:val="08CC05B8"/>
    <w:rsid w:val="098D4110"/>
    <w:rsid w:val="09C5114F"/>
    <w:rsid w:val="09CF1952"/>
    <w:rsid w:val="0A1347BD"/>
    <w:rsid w:val="0A446028"/>
    <w:rsid w:val="0DAB2196"/>
    <w:rsid w:val="0DC13E20"/>
    <w:rsid w:val="0E602C16"/>
    <w:rsid w:val="0EB44223"/>
    <w:rsid w:val="0FAB224C"/>
    <w:rsid w:val="0FCD4B6B"/>
    <w:rsid w:val="101804F2"/>
    <w:rsid w:val="10C75A7D"/>
    <w:rsid w:val="11A94635"/>
    <w:rsid w:val="122E66C8"/>
    <w:rsid w:val="132A1585"/>
    <w:rsid w:val="14212AAE"/>
    <w:rsid w:val="143428AA"/>
    <w:rsid w:val="15B0507D"/>
    <w:rsid w:val="169B691E"/>
    <w:rsid w:val="18E7475D"/>
    <w:rsid w:val="194A6BB9"/>
    <w:rsid w:val="19715433"/>
    <w:rsid w:val="19724249"/>
    <w:rsid w:val="1A9B0DE5"/>
    <w:rsid w:val="1B353493"/>
    <w:rsid w:val="1B674F00"/>
    <w:rsid w:val="1B6E0F8C"/>
    <w:rsid w:val="1BFA4924"/>
    <w:rsid w:val="1C5871AB"/>
    <w:rsid w:val="1CA37366"/>
    <w:rsid w:val="1CC25109"/>
    <w:rsid w:val="1D634351"/>
    <w:rsid w:val="1D824F65"/>
    <w:rsid w:val="1DD87BBE"/>
    <w:rsid w:val="1DDE5E35"/>
    <w:rsid w:val="1EDB287E"/>
    <w:rsid w:val="1EE67D04"/>
    <w:rsid w:val="1F3A72AB"/>
    <w:rsid w:val="202E53BC"/>
    <w:rsid w:val="207C0FA9"/>
    <w:rsid w:val="20BE542C"/>
    <w:rsid w:val="21331C6B"/>
    <w:rsid w:val="218C6E5B"/>
    <w:rsid w:val="21930F96"/>
    <w:rsid w:val="23905046"/>
    <w:rsid w:val="23BD0E4B"/>
    <w:rsid w:val="24424368"/>
    <w:rsid w:val="248D4F0D"/>
    <w:rsid w:val="25D05317"/>
    <w:rsid w:val="25D733B5"/>
    <w:rsid w:val="26D06750"/>
    <w:rsid w:val="2756000F"/>
    <w:rsid w:val="27D05EC2"/>
    <w:rsid w:val="27D87CB7"/>
    <w:rsid w:val="28241A52"/>
    <w:rsid w:val="283D6629"/>
    <w:rsid w:val="28526A8C"/>
    <w:rsid w:val="287545CA"/>
    <w:rsid w:val="28840CEF"/>
    <w:rsid w:val="288C386B"/>
    <w:rsid w:val="298A6563"/>
    <w:rsid w:val="2A6A1E9F"/>
    <w:rsid w:val="2AC72963"/>
    <w:rsid w:val="2BD977E6"/>
    <w:rsid w:val="2BF6238C"/>
    <w:rsid w:val="2C994110"/>
    <w:rsid w:val="2CFA7779"/>
    <w:rsid w:val="2D50332A"/>
    <w:rsid w:val="2DAF08EA"/>
    <w:rsid w:val="2F15210C"/>
    <w:rsid w:val="307A5296"/>
    <w:rsid w:val="311C7794"/>
    <w:rsid w:val="31263960"/>
    <w:rsid w:val="3157462D"/>
    <w:rsid w:val="31AA2D22"/>
    <w:rsid w:val="33C83C76"/>
    <w:rsid w:val="351147AF"/>
    <w:rsid w:val="352A4954"/>
    <w:rsid w:val="352C720E"/>
    <w:rsid w:val="35C52320"/>
    <w:rsid w:val="38A24779"/>
    <w:rsid w:val="38EB6205"/>
    <w:rsid w:val="391C5D9C"/>
    <w:rsid w:val="3A0F4C88"/>
    <w:rsid w:val="3AA6473D"/>
    <w:rsid w:val="3BDA6B1B"/>
    <w:rsid w:val="3D9009D7"/>
    <w:rsid w:val="3DED1696"/>
    <w:rsid w:val="3E613C6E"/>
    <w:rsid w:val="3E770137"/>
    <w:rsid w:val="4005179F"/>
    <w:rsid w:val="406C42C0"/>
    <w:rsid w:val="41317D9E"/>
    <w:rsid w:val="419D4B17"/>
    <w:rsid w:val="41A858EB"/>
    <w:rsid w:val="41BD1D57"/>
    <w:rsid w:val="42C434F0"/>
    <w:rsid w:val="43254D40"/>
    <w:rsid w:val="43441F34"/>
    <w:rsid w:val="43833929"/>
    <w:rsid w:val="452E73B0"/>
    <w:rsid w:val="459F06F5"/>
    <w:rsid w:val="45FF19A2"/>
    <w:rsid w:val="479A4461"/>
    <w:rsid w:val="48EC0F0A"/>
    <w:rsid w:val="493506AA"/>
    <w:rsid w:val="495D1593"/>
    <w:rsid w:val="496B4880"/>
    <w:rsid w:val="4A7B48AD"/>
    <w:rsid w:val="4B194597"/>
    <w:rsid w:val="4BD0431F"/>
    <w:rsid w:val="4C7D6283"/>
    <w:rsid w:val="4D377421"/>
    <w:rsid w:val="501A5FBD"/>
    <w:rsid w:val="50A10CD6"/>
    <w:rsid w:val="50B87E29"/>
    <w:rsid w:val="50CB7A8E"/>
    <w:rsid w:val="50F8171C"/>
    <w:rsid w:val="528E7C44"/>
    <w:rsid w:val="52B71018"/>
    <w:rsid w:val="52DD0979"/>
    <w:rsid w:val="5327651E"/>
    <w:rsid w:val="534F5EDE"/>
    <w:rsid w:val="53DA565D"/>
    <w:rsid w:val="54BA6E57"/>
    <w:rsid w:val="550E6F3C"/>
    <w:rsid w:val="56A40A37"/>
    <w:rsid w:val="579F653B"/>
    <w:rsid w:val="57AB53FF"/>
    <w:rsid w:val="57F47C18"/>
    <w:rsid w:val="58294F8D"/>
    <w:rsid w:val="59B10C16"/>
    <w:rsid w:val="5A1A66A5"/>
    <w:rsid w:val="5A614863"/>
    <w:rsid w:val="5A9E2D75"/>
    <w:rsid w:val="5AE476DE"/>
    <w:rsid w:val="5BF90711"/>
    <w:rsid w:val="5D4C5B4F"/>
    <w:rsid w:val="5DB74580"/>
    <w:rsid w:val="5E871947"/>
    <w:rsid w:val="5EFF46BB"/>
    <w:rsid w:val="5F86025F"/>
    <w:rsid w:val="60893F8C"/>
    <w:rsid w:val="608E28E6"/>
    <w:rsid w:val="60A718C2"/>
    <w:rsid w:val="619C7AD8"/>
    <w:rsid w:val="62632799"/>
    <w:rsid w:val="629E2B59"/>
    <w:rsid w:val="62AA6111"/>
    <w:rsid w:val="631719C4"/>
    <w:rsid w:val="64E42A85"/>
    <w:rsid w:val="65720458"/>
    <w:rsid w:val="65767A49"/>
    <w:rsid w:val="660B6602"/>
    <w:rsid w:val="667A0B29"/>
    <w:rsid w:val="67D041BB"/>
    <w:rsid w:val="69652664"/>
    <w:rsid w:val="69880FD8"/>
    <w:rsid w:val="69941CED"/>
    <w:rsid w:val="69971BA1"/>
    <w:rsid w:val="69E5031E"/>
    <w:rsid w:val="6A1E62EF"/>
    <w:rsid w:val="6AB04C03"/>
    <w:rsid w:val="6AC419E1"/>
    <w:rsid w:val="6AEE2DDC"/>
    <w:rsid w:val="6AFEAECC"/>
    <w:rsid w:val="6B154CE6"/>
    <w:rsid w:val="6B554454"/>
    <w:rsid w:val="6B736964"/>
    <w:rsid w:val="6C1D51F7"/>
    <w:rsid w:val="6E7A5F08"/>
    <w:rsid w:val="6E9842B6"/>
    <w:rsid w:val="6EC96A28"/>
    <w:rsid w:val="70367660"/>
    <w:rsid w:val="7059210B"/>
    <w:rsid w:val="70816F22"/>
    <w:rsid w:val="70F77100"/>
    <w:rsid w:val="713A2E11"/>
    <w:rsid w:val="714B46FE"/>
    <w:rsid w:val="71537B11"/>
    <w:rsid w:val="718E7028"/>
    <w:rsid w:val="723325AE"/>
    <w:rsid w:val="73AC53E6"/>
    <w:rsid w:val="73EB11E9"/>
    <w:rsid w:val="74061C3D"/>
    <w:rsid w:val="74137935"/>
    <w:rsid w:val="74C84CB9"/>
    <w:rsid w:val="756B68D7"/>
    <w:rsid w:val="75EA1008"/>
    <w:rsid w:val="77543443"/>
    <w:rsid w:val="77B01C8E"/>
    <w:rsid w:val="77C70DB0"/>
    <w:rsid w:val="77E63783"/>
    <w:rsid w:val="78091525"/>
    <w:rsid w:val="79576ADC"/>
    <w:rsid w:val="798C6038"/>
    <w:rsid w:val="7A4B534D"/>
    <w:rsid w:val="7A6B3D1E"/>
    <w:rsid w:val="7B336C22"/>
    <w:rsid w:val="7BD67790"/>
    <w:rsid w:val="7BE42D18"/>
    <w:rsid w:val="7CBE298F"/>
    <w:rsid w:val="7E0B5070"/>
    <w:rsid w:val="7E0B7D9D"/>
    <w:rsid w:val="7EBD208F"/>
    <w:rsid w:val="7EC331F8"/>
    <w:rsid w:val="7FF71428"/>
    <w:rsid w:val="BFD6C237"/>
    <w:rsid w:val="FFFED2C2"/>
    <w:rsid w:val="FFFF94E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qFormat="1" w:unhideWhenUsed="0" w:uiPriority="0"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sdException w:qFormat="1" w:unhideWhenUsed="0" w:uiPriority="99" w:semiHidden="0" w:name="Emphasis"/>
    <w:lsdException w:uiPriority="99" w:name="Document Map" w:locked="1"/>
    <w:lsdException w:uiPriority="99" w:name="Plain Text" w:locked="1"/>
    <w:lsdException w:uiPriority="99" w:name="E-mail Signature" w:locked="1"/>
    <w:lsdException w:qFormat="1" w:unhideWhenUsed="0" w:uiPriority="0" w:semiHidden="0"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Calibri"/>
      <w:sz w:val="33"/>
      <w:szCs w:val="33"/>
      <w:lang w:val="en-US" w:eastAsia="zh-CN" w:bidi="ar-SA"/>
    </w:rPr>
  </w:style>
  <w:style w:type="paragraph" w:styleId="2">
    <w:name w:val="heading 1"/>
    <w:basedOn w:val="1"/>
    <w:next w:val="1"/>
    <w:link w:val="12"/>
    <w:qFormat/>
    <w:uiPriority w:val="99"/>
    <w:pPr>
      <w:widowControl/>
      <w:spacing w:before="100" w:beforeAutospacing="1" w:after="100" w:afterAutospacing="1"/>
      <w:jc w:val="left"/>
      <w:outlineLvl w:val="0"/>
    </w:pPr>
    <w:rPr>
      <w:rFonts w:ascii="??" w:hAnsi="??" w:eastAsia="宋体" w:cs="Times New Roman"/>
      <w:kern w:val="36"/>
      <w:sz w:val="24"/>
      <w:szCs w:val="24"/>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semiHidden/>
    <w:qFormat/>
    <w:locked/>
    <w:uiPriority w:val="0"/>
    <w:pPr>
      <w:jc w:val="left"/>
    </w:pPr>
    <w:rPr>
      <w:rFonts w:ascii="Times New Roman" w:hAnsi="Times New Roman" w:eastAsia="宋体" w:cs="Times New Roman"/>
      <w:kern w:val="2"/>
      <w:sz w:val="21"/>
      <w:szCs w:val="24"/>
    </w:rPr>
  </w:style>
  <w:style w:type="paragraph" w:styleId="4">
    <w:name w:val="footer"/>
    <w:basedOn w:val="1"/>
    <w:link w:val="13"/>
    <w:qFormat/>
    <w:uiPriority w:val="99"/>
    <w:pPr>
      <w:tabs>
        <w:tab w:val="center" w:pos="4153"/>
        <w:tab w:val="right" w:pos="8306"/>
      </w:tabs>
      <w:snapToGrid w:val="0"/>
      <w:jc w:val="left"/>
    </w:pPr>
    <w:rPr>
      <w:rFonts w:cs="Times New Roman"/>
      <w:sz w:val="18"/>
      <w:szCs w:val="18"/>
    </w:rPr>
  </w:style>
  <w:style w:type="paragraph" w:styleId="5">
    <w:name w:val="header"/>
    <w:basedOn w:val="1"/>
    <w:link w:val="14"/>
    <w:qFormat/>
    <w:uiPriority w:val="99"/>
    <w:pPr>
      <w:pBdr>
        <w:bottom w:val="single" w:color="auto" w:sz="6" w:space="1"/>
      </w:pBdr>
      <w:tabs>
        <w:tab w:val="center" w:pos="4153"/>
        <w:tab w:val="right" w:pos="8306"/>
      </w:tabs>
      <w:snapToGrid w:val="0"/>
      <w:jc w:val="center"/>
    </w:pPr>
    <w:rPr>
      <w:rFonts w:cs="Times New Roman"/>
      <w:sz w:val="18"/>
      <w:szCs w:val="18"/>
    </w:rPr>
  </w:style>
  <w:style w:type="paragraph" w:styleId="6">
    <w:name w:val="Normal (Web)"/>
    <w:basedOn w:val="1"/>
    <w:qFormat/>
    <w:locked/>
    <w:uiPriority w:val="0"/>
    <w:pPr>
      <w:jc w:val="left"/>
    </w:pPr>
    <w:rPr>
      <w:rFonts w:cs="Times New Roman"/>
      <w:color w:val="333333"/>
      <w:sz w:val="24"/>
    </w:rPr>
  </w:style>
  <w:style w:type="character" w:styleId="9">
    <w:name w:val="Strong"/>
    <w:qFormat/>
    <w:uiPriority w:val="22"/>
    <w:rPr>
      <w:b/>
      <w:bCs/>
    </w:rPr>
  </w:style>
  <w:style w:type="character" w:styleId="10">
    <w:name w:val="page number"/>
    <w:basedOn w:val="8"/>
    <w:qFormat/>
    <w:uiPriority w:val="99"/>
  </w:style>
  <w:style w:type="character" w:styleId="11">
    <w:name w:val="Emphasis"/>
    <w:basedOn w:val="8"/>
    <w:qFormat/>
    <w:uiPriority w:val="99"/>
  </w:style>
  <w:style w:type="character" w:customStyle="1" w:styleId="12">
    <w:name w:val="标题 1 Char"/>
    <w:link w:val="2"/>
    <w:qFormat/>
    <w:locked/>
    <w:uiPriority w:val="99"/>
    <w:rPr>
      <w:rFonts w:ascii="??" w:hAnsi="??" w:eastAsia="宋体" w:cs="??"/>
      <w:kern w:val="36"/>
      <w:sz w:val="24"/>
      <w:szCs w:val="24"/>
      <w:lang w:val="en-US" w:eastAsia="zh-CN"/>
    </w:rPr>
  </w:style>
  <w:style w:type="character" w:customStyle="1" w:styleId="13">
    <w:name w:val="页脚 Char"/>
    <w:link w:val="4"/>
    <w:semiHidden/>
    <w:qFormat/>
    <w:locked/>
    <w:uiPriority w:val="99"/>
    <w:rPr>
      <w:rFonts w:ascii="Calibri" w:hAnsi="Calibri" w:eastAsia="仿宋_GB2312" w:cs="Calibri"/>
      <w:kern w:val="0"/>
      <w:sz w:val="18"/>
      <w:szCs w:val="18"/>
    </w:rPr>
  </w:style>
  <w:style w:type="character" w:customStyle="1" w:styleId="14">
    <w:name w:val="页眉 Char"/>
    <w:link w:val="5"/>
    <w:semiHidden/>
    <w:qFormat/>
    <w:locked/>
    <w:uiPriority w:val="99"/>
    <w:rPr>
      <w:rFonts w:ascii="Calibri" w:hAnsi="Calibri" w:eastAsia="仿宋_GB2312" w:cs="Calibri"/>
      <w:kern w:val="0"/>
      <w:sz w:val="18"/>
      <w:szCs w:val="18"/>
    </w:rPr>
  </w:style>
  <w:style w:type="paragraph" w:customStyle="1" w:styleId="15">
    <w:name w:val="列出段落1"/>
    <w:basedOn w:val="1"/>
    <w:unhideWhenUsed/>
    <w:qFormat/>
    <w:uiPriority w:val="99"/>
    <w:pPr>
      <w:ind w:firstLine="420" w:firstLineChars="200"/>
    </w:pPr>
  </w:style>
  <w:style w:type="paragraph" w:customStyle="1" w:styleId="16">
    <w:name w:val="reader-word-layer"/>
    <w:basedOn w:val="1"/>
    <w:qFormat/>
    <w:uiPriority w:val="0"/>
    <w:pPr>
      <w:widowControl/>
      <w:spacing w:before="100" w:beforeAutospacing="1" w:after="100" w:afterAutospacing="1"/>
      <w:jc w:val="left"/>
    </w:pPr>
    <w:rPr>
      <w:rFonts w:ascii="宋体" w:hAnsi="宋体" w:eastAsia="宋体" w:cs="宋体"/>
      <w:kern w:val="2"/>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64</Pages>
  <Words>4371</Words>
  <Characters>24921</Characters>
  <Lines>207</Lines>
  <Paragraphs>58</Paragraphs>
  <TotalTime>10</TotalTime>
  <ScaleCrop>false</ScaleCrop>
  <LinksUpToDate>false</LinksUpToDate>
  <CharactersWithSpaces>29234</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2021-06-10T00:00:00Z</dcterms:created>
  <dc:creator>Administrator</dc:creator>
  <cp:lastModifiedBy>user</cp:lastModifiedBy>
  <cp:lastPrinted>2021-06-04T18:35:00Z</cp:lastPrinted>
  <dcterms:modified xsi:type="dcterms:W3CDTF">2022-11-30T10:10:35Z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y fmtid="{D5CDD505-2E9C-101B-9397-08002B2CF9AE}" pid="3" name="ICV">
    <vt:lpwstr>BC7753C71F3C4A3FA330710560AEAD85</vt:lpwstr>
  </property>
  <property fmtid="{D5CDD505-2E9C-101B-9397-08002B2CF9AE}" pid="4" name="KSOSaveFontToCloudKey">
    <vt:lpwstr>462479817_btnclosed</vt:lpwstr>
  </property>
</Properties>
</file>