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44"/>
          <w:szCs w:val="44"/>
        </w:rPr>
      </w:pPr>
      <w:r>
        <w:rPr>
          <w:rFonts w:hint="eastAsia" w:ascii="仿宋_GB2312" w:hAnsi="仿宋_GB2312" w:eastAsia="仿宋_GB2312" w:cs="仿宋_GB2312"/>
          <w:sz w:val="44"/>
          <w:szCs w:val="44"/>
          <w:lang w:val="en-US" w:eastAsia="zh-CN"/>
        </w:rPr>
        <w:t xml:space="preserve"> 附件2 </w:t>
      </w:r>
    </w:p>
    <w:p>
      <w:pPr>
        <w:rPr>
          <w:rFonts w:hint="eastAsia" w:ascii="仿宋_GB2312" w:hAnsi="仿宋_GB2312" w:eastAsia="仿宋_GB2312" w:cs="仿宋_GB2312"/>
          <w:sz w:val="44"/>
          <w:szCs w:val="44"/>
          <w:lang w:eastAsia="zh-CN"/>
        </w:rPr>
      </w:pPr>
    </w:p>
    <w:p>
      <w:pPr>
        <w:jc w:val="center"/>
        <w:rPr>
          <w:rFonts w:hint="eastAsia" w:ascii="仿宋_GB2312" w:hAnsi="仿宋_GB2312" w:eastAsia="仿宋_GB2312" w:cs="仿宋_GB2312"/>
          <w:sz w:val="44"/>
          <w:szCs w:val="44"/>
        </w:rPr>
      </w:pPr>
      <w:bookmarkStart w:id="0" w:name="_GoBack"/>
      <w:r>
        <w:rPr>
          <w:rFonts w:hint="eastAsia" w:ascii="仿宋_GB2312" w:hAnsi="仿宋_GB2312" w:eastAsia="仿宋_GB2312" w:cs="仿宋_GB2312"/>
          <w:sz w:val="44"/>
          <w:szCs w:val="44"/>
          <w:lang w:eastAsia="zh-CN"/>
        </w:rPr>
        <w:t>攀枝花市</w:t>
      </w:r>
      <w:r>
        <w:rPr>
          <w:rFonts w:hint="eastAsia" w:ascii="仿宋_GB2312" w:hAnsi="仿宋_GB2312" w:eastAsia="仿宋_GB2312" w:cs="仿宋_GB2312"/>
          <w:sz w:val="44"/>
          <w:szCs w:val="44"/>
          <w:lang w:val="en" w:eastAsia="en"/>
        </w:rPr>
        <w:t>历史文化街区和历史建筑</w:t>
      </w:r>
      <w:r>
        <w:rPr>
          <w:rFonts w:hint="eastAsia" w:ascii="仿宋_GB2312" w:hAnsi="仿宋_GB2312" w:eastAsia="仿宋_GB2312" w:cs="仿宋_GB2312"/>
          <w:sz w:val="44"/>
          <w:szCs w:val="44"/>
        </w:rPr>
        <w:t>保护</w:t>
      </w:r>
      <w:r>
        <w:rPr>
          <w:rFonts w:hint="eastAsia" w:ascii="仿宋_GB2312" w:hAnsi="仿宋_GB2312" w:eastAsia="仿宋_GB2312" w:cs="仿宋_GB2312"/>
          <w:sz w:val="44"/>
          <w:szCs w:val="44"/>
          <w:lang w:val="en-US" w:eastAsia="zh-CN"/>
        </w:rPr>
        <w:t xml:space="preserve">  </w:t>
      </w:r>
      <w:r>
        <w:rPr>
          <w:rFonts w:hint="eastAsia" w:ascii="仿宋_GB2312" w:hAnsi="仿宋_GB2312" w:eastAsia="仿宋_GB2312" w:cs="仿宋_GB2312"/>
          <w:sz w:val="44"/>
          <w:szCs w:val="44"/>
        </w:rPr>
        <w:t>管理办法</w:t>
      </w:r>
    </w:p>
    <w:p>
      <w:pPr>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w:t>
      </w:r>
      <w:r>
        <w:rPr>
          <w:rFonts w:hint="eastAsia" w:ascii="仿宋_GB2312" w:hAnsi="仿宋_GB2312" w:eastAsia="仿宋_GB2312" w:cs="仿宋_GB2312"/>
          <w:sz w:val="44"/>
          <w:szCs w:val="44"/>
          <w:lang w:eastAsia="zh-CN"/>
        </w:rPr>
        <w:t>征求意见</w:t>
      </w:r>
      <w:r>
        <w:rPr>
          <w:rFonts w:hint="eastAsia" w:ascii="仿宋_GB2312" w:hAnsi="仿宋_GB2312" w:eastAsia="仿宋_GB2312" w:cs="仿宋_GB2312"/>
          <w:sz w:val="44"/>
          <w:szCs w:val="44"/>
        </w:rPr>
        <w:t>稿）</w:t>
      </w:r>
    </w:p>
    <w:bookmarkEnd w:id="0"/>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目录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第二章  </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设立</w:t>
      </w:r>
      <w:r>
        <w:rPr>
          <w:rFonts w:hint="eastAsia" w:ascii="仿宋_GB2312" w:hAnsi="仿宋_GB2312" w:eastAsia="仿宋_GB2312" w:cs="仿宋_GB2312"/>
          <w:sz w:val="32"/>
          <w:szCs w:val="32"/>
        </w:rPr>
        <w:t>和撤销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历史文化街区的保护</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第四章  历史建筑的保护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法律责任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第六章</w:t>
      </w:r>
      <w:r>
        <w:rPr>
          <w:rFonts w:hint="eastAsia" w:ascii="仿宋_GB2312" w:hAnsi="仿宋_GB2312" w:eastAsia="仿宋_GB2312" w:cs="仿宋_GB2312"/>
          <w:sz w:val="32"/>
          <w:szCs w:val="32"/>
          <w:lang w:val="en-US" w:eastAsia="zh-CN"/>
        </w:rPr>
        <w:t xml:space="preserve">   附则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第一章 总则</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第一条  编制目的</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为加强对</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的保护，继承和弘扬攀枝花历史文化，根据《历史文化名城名镇名村保护条例》等有关法律、法规，结合</w:t>
      </w:r>
      <w:r>
        <w:rPr>
          <w:rFonts w:hint="eastAsia" w:ascii="仿宋_GB2312" w:hAnsi="仿宋_GB2312" w:eastAsia="仿宋_GB2312" w:cs="仿宋_GB2312"/>
          <w:sz w:val="32"/>
          <w:szCs w:val="32"/>
          <w:lang w:eastAsia="zh-CN"/>
        </w:rPr>
        <w:t>本市</w:t>
      </w:r>
      <w:r>
        <w:rPr>
          <w:rFonts w:hint="eastAsia" w:ascii="仿宋_GB2312" w:hAnsi="仿宋_GB2312" w:eastAsia="仿宋_GB2312" w:cs="仿宋_GB2312"/>
          <w:sz w:val="32"/>
          <w:szCs w:val="32"/>
        </w:rPr>
        <w:t>实际，制定本办法。</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第二条  适用范围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本办法适用于本</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行政区域内</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保护和</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管理活动。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历史建筑被依法公布为文物保护单位、已登记为不可移动文物的，按照文物保护的有关法律、法规的规定执行。</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第三条  基本原则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的保护和利用应当遵循</w:t>
      </w:r>
      <w:r>
        <w:rPr>
          <w:rFonts w:hint="eastAsia" w:ascii="仿宋_GB2312" w:hAnsi="仿宋_GB2312" w:eastAsia="仿宋_GB2312" w:cs="仿宋_GB2312"/>
          <w:sz w:val="32"/>
          <w:szCs w:val="32"/>
          <w:lang w:val="en-US" w:eastAsia="zh-CN"/>
        </w:rPr>
        <w:t>科学</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lang w:val="en-US" w:eastAsia="zh-CN"/>
        </w:rPr>
        <w:t>保护、抢救优先、</w:t>
      </w:r>
      <w:r>
        <w:rPr>
          <w:rFonts w:hint="eastAsia" w:ascii="仿宋_GB2312" w:hAnsi="仿宋_GB2312" w:eastAsia="仿宋_GB2312" w:cs="仿宋_GB2312"/>
          <w:sz w:val="32"/>
          <w:szCs w:val="32"/>
        </w:rPr>
        <w:t>合理利用</w:t>
      </w:r>
      <w:r>
        <w:rPr>
          <w:rFonts w:hint="eastAsia" w:ascii="仿宋_GB2312" w:hAnsi="仿宋_GB2312" w:eastAsia="仿宋_GB2312" w:cs="仿宋_GB2312"/>
          <w:sz w:val="32"/>
          <w:szCs w:val="32"/>
          <w:lang w:eastAsia="zh-CN"/>
        </w:rPr>
        <w:t>、属地管理</w:t>
      </w:r>
      <w:r>
        <w:rPr>
          <w:rFonts w:hint="eastAsia" w:ascii="仿宋_GB2312" w:hAnsi="仿宋_GB2312" w:eastAsia="仿宋_GB2312" w:cs="仿宋_GB2312"/>
          <w:sz w:val="32"/>
          <w:szCs w:val="32"/>
        </w:rPr>
        <w:t>的原则，</w:t>
      </w:r>
      <w:r>
        <w:rPr>
          <w:rFonts w:hint="eastAsia" w:ascii="仿宋_GB2312" w:hAnsi="仿宋_GB2312" w:eastAsia="仿宋_GB2312" w:cs="仿宋_GB2312"/>
          <w:sz w:val="32"/>
          <w:szCs w:val="32"/>
          <w:lang w:val="en-US" w:eastAsia="zh-CN"/>
        </w:rPr>
        <w:t>保护</w:t>
      </w:r>
      <w:r>
        <w:rPr>
          <w:rFonts w:hint="eastAsia" w:ascii="仿宋_GB2312" w:hAnsi="仿宋_GB2312" w:eastAsia="仿宋_GB2312" w:cs="仿宋_GB2312"/>
          <w:sz w:val="32"/>
          <w:szCs w:val="32"/>
        </w:rPr>
        <w:t>历史文化的真实性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保护</w:t>
      </w:r>
      <w:r>
        <w:rPr>
          <w:rFonts w:hint="eastAsia" w:ascii="仿宋_GB2312" w:hAnsi="仿宋_GB2312" w:eastAsia="仿宋_GB2312" w:cs="仿宋_GB2312"/>
          <w:sz w:val="32"/>
          <w:szCs w:val="32"/>
        </w:rPr>
        <w:t>历史风貌的完整性，维持社会生活的延续性</w:t>
      </w:r>
      <w:r>
        <w:rPr>
          <w:rFonts w:hint="eastAsia" w:ascii="仿宋_GB2312" w:hAnsi="仿宋_GB2312" w:eastAsia="仿宋_GB2312" w:cs="仿宋_GB2312"/>
          <w:sz w:val="32"/>
          <w:szCs w:val="32"/>
          <w:lang w:eastAsia="zh-CN"/>
        </w:rPr>
        <w:t>，正确处理保护和发展的关系</w:t>
      </w:r>
      <w:r>
        <w:rPr>
          <w:rFonts w:hint="eastAsia" w:ascii="仿宋_GB2312" w:hAnsi="仿宋_GB2312" w:eastAsia="仿宋_GB2312" w:cs="仿宋_GB2312"/>
          <w:sz w:val="32"/>
          <w:szCs w:val="32"/>
        </w:rPr>
        <w:t>。</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第四条  政府职责</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地方</w:t>
      </w:r>
      <w:r>
        <w:rPr>
          <w:rFonts w:hint="eastAsia" w:ascii="仿宋_GB2312" w:hAnsi="仿宋_GB2312" w:eastAsia="仿宋_GB2312" w:cs="仿宋_GB2312"/>
          <w:sz w:val="32"/>
          <w:szCs w:val="32"/>
        </w:rPr>
        <w:t>人民政府负责本行政区域内</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的保护和监督管理工作</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lang w:val="en" w:eastAsia="zh-CN"/>
        </w:rPr>
        <w:t>历史文化街区和历史建筑</w:t>
      </w:r>
      <w:r>
        <w:rPr>
          <w:rFonts w:hint="eastAsia" w:ascii="仿宋_GB2312" w:hAnsi="仿宋_GB2312" w:eastAsia="仿宋_GB2312" w:cs="仿宋_GB2312"/>
          <w:sz w:val="32"/>
          <w:szCs w:val="32"/>
          <w:lang w:eastAsia="zh-CN"/>
        </w:rPr>
        <w:t>保护联动工作机制</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人民政府、街道办事处</w:t>
      </w:r>
      <w:r>
        <w:rPr>
          <w:rFonts w:hint="eastAsia" w:ascii="仿宋_GB2312" w:hAnsi="仿宋_GB2312" w:eastAsia="仿宋_GB2312" w:cs="仿宋_GB2312"/>
          <w:sz w:val="32"/>
          <w:szCs w:val="32"/>
          <w:lang w:val="en-US" w:eastAsia="zh-CN"/>
        </w:rPr>
        <w:t>按照上级人民政府要求做好</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日常巡查和现场保护等</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  部门职责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人民政府建设主管部门负责编制</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的保护规划</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的普查调查、申报认定、名录管理以及历史文化街区范围内的建筑物、构筑物或者其他设施和历史建筑的结构安全、应急保护、维护修缮等相关建设活动的</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管理等工作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县（区）</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val="en-US" w:eastAsia="zh-CN"/>
        </w:rPr>
        <w:t>住房和城乡建设主管部门</w:t>
      </w:r>
      <w:r>
        <w:rPr>
          <w:rFonts w:hint="eastAsia" w:ascii="仿宋_GB2312" w:hAnsi="仿宋_GB2312" w:eastAsia="仿宋_GB2312" w:cs="仿宋_GB2312"/>
          <w:sz w:val="32"/>
          <w:szCs w:val="32"/>
        </w:rPr>
        <w:t>会同同级文物主管部门，负责本行政区域内</w:t>
      </w:r>
      <w:r>
        <w:rPr>
          <w:rFonts w:hint="eastAsia" w:ascii="仿宋_GB2312" w:hAnsi="仿宋_GB2312" w:eastAsia="仿宋_GB2312" w:cs="仿宋_GB2312"/>
          <w:sz w:val="32"/>
          <w:szCs w:val="32"/>
          <w:lang w:val="en" w:eastAsia="zh-CN"/>
        </w:rPr>
        <w:t>历史文化街区和历史建筑</w:t>
      </w:r>
      <w:r>
        <w:rPr>
          <w:rFonts w:hint="eastAsia" w:ascii="仿宋_GB2312" w:hAnsi="仿宋_GB2312" w:eastAsia="仿宋_GB2312" w:cs="仿宋_GB2312"/>
          <w:sz w:val="32"/>
          <w:szCs w:val="32"/>
        </w:rPr>
        <w:t>的保护和监督管理</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sz w:val="32"/>
          <w:szCs w:val="32"/>
        </w:rPr>
        <w:t>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其他有关部门应当按各自职责，共同做好</w:t>
      </w:r>
      <w:r>
        <w:rPr>
          <w:rFonts w:hint="eastAsia" w:ascii="仿宋_GB2312" w:hAnsi="仿宋_GB2312" w:eastAsia="仿宋_GB2312" w:cs="仿宋_GB2312"/>
          <w:sz w:val="32"/>
          <w:szCs w:val="32"/>
          <w:lang w:val="en" w:eastAsia="zh-CN"/>
        </w:rPr>
        <w:t>历史文化街区和历史建筑</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保护与监督管理工作。</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保护资金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地方</w:t>
      </w:r>
      <w:r>
        <w:rPr>
          <w:rFonts w:hint="eastAsia" w:ascii="仿宋_GB2312" w:hAnsi="仿宋_GB2312" w:eastAsia="仿宋_GB2312" w:cs="仿宋_GB2312"/>
          <w:sz w:val="32"/>
          <w:szCs w:val="32"/>
        </w:rPr>
        <w:t>人民政府应当将本行政区域内</w:t>
      </w:r>
      <w:r>
        <w:rPr>
          <w:rFonts w:hint="eastAsia" w:ascii="仿宋_GB2312" w:hAnsi="仿宋_GB2312" w:eastAsia="仿宋_GB2312" w:cs="仿宋_GB2312"/>
          <w:sz w:val="32"/>
          <w:szCs w:val="32"/>
          <w:lang w:val="en" w:eastAsia="zh-CN"/>
        </w:rPr>
        <w:t>历史文化街区和历史建筑</w:t>
      </w:r>
      <w:r>
        <w:rPr>
          <w:rFonts w:hint="eastAsia" w:ascii="仿宋_GB2312" w:hAnsi="仿宋_GB2312" w:eastAsia="仿宋_GB2312" w:cs="仿宋_GB2312"/>
          <w:sz w:val="32"/>
          <w:szCs w:val="32"/>
        </w:rPr>
        <w:t>的保护工作纳入国民经济和社会发展规划</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根据本地实际情况对历史文化街区和历史建筑保护工作给予经费保障。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鼓励企业、事业单位、社会团体和个人以</w:t>
      </w:r>
      <w:r>
        <w:rPr>
          <w:rFonts w:hint="eastAsia" w:ascii="仿宋_GB2312" w:hAnsi="仿宋_GB2312" w:eastAsia="仿宋_GB2312" w:cs="仿宋_GB2312"/>
          <w:sz w:val="32"/>
          <w:szCs w:val="32"/>
          <w:lang w:val="en-US" w:eastAsia="zh-CN"/>
        </w:rPr>
        <w:t>投资、租赁、</w:t>
      </w:r>
      <w:r>
        <w:rPr>
          <w:rFonts w:hint="eastAsia" w:ascii="仿宋_GB2312" w:hAnsi="仿宋_GB2312" w:eastAsia="仿宋_GB2312" w:cs="仿宋_GB2312"/>
          <w:sz w:val="32"/>
          <w:szCs w:val="32"/>
        </w:rPr>
        <w:t>捐赠、资助、提供技术服务、志愿服务等方式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的保护</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  专家委员会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rPr>
        <w:t>设立</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lang w:eastAsia="zh-CN"/>
        </w:rPr>
        <w:t>保护</w:t>
      </w:r>
      <w:r>
        <w:rPr>
          <w:rFonts w:hint="eastAsia" w:ascii="仿宋_GB2312" w:hAnsi="仿宋_GB2312" w:eastAsia="仿宋_GB2312" w:cs="仿宋_GB2312"/>
          <w:sz w:val="32"/>
          <w:szCs w:val="32"/>
        </w:rPr>
        <w:t>专家委员会</w:t>
      </w:r>
      <w:r>
        <w:rPr>
          <w:rFonts w:hint="eastAsia" w:ascii="仿宋_GB2312" w:hAnsi="仿宋_GB2312" w:eastAsia="仿宋_GB2312" w:cs="仿宋_GB2312"/>
          <w:sz w:val="32"/>
          <w:szCs w:val="32"/>
          <w:lang w:eastAsia="zh-CN"/>
        </w:rPr>
        <w:t>（简称专家委员会）</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认定</w:t>
      </w:r>
      <w:r>
        <w:rPr>
          <w:rFonts w:hint="eastAsia" w:ascii="仿宋_GB2312" w:hAnsi="仿宋_GB2312" w:eastAsia="仿宋_GB2312" w:cs="仿宋_GB2312"/>
          <w:sz w:val="32"/>
          <w:szCs w:val="32"/>
        </w:rPr>
        <w:t>、调整、</w:t>
      </w:r>
      <w:r>
        <w:rPr>
          <w:rFonts w:hint="eastAsia" w:ascii="仿宋_GB2312" w:hAnsi="仿宋_GB2312" w:eastAsia="仿宋_GB2312" w:cs="仿宋_GB2312"/>
          <w:sz w:val="32"/>
          <w:szCs w:val="32"/>
          <w:lang w:val="en-US" w:eastAsia="zh-CN"/>
        </w:rPr>
        <w:t>撤销、修缮等</w:t>
      </w:r>
      <w:r>
        <w:rPr>
          <w:rFonts w:hint="eastAsia" w:ascii="仿宋_GB2312" w:hAnsi="仿宋_GB2312" w:eastAsia="仿宋_GB2312" w:cs="仿宋_GB2312"/>
          <w:sz w:val="32"/>
          <w:szCs w:val="32"/>
        </w:rPr>
        <w:t>有关事项的评审与论证</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专家委员会由</w:t>
      </w:r>
      <w:r>
        <w:rPr>
          <w:rFonts w:hint="eastAsia" w:ascii="仿宋_GB2312" w:hAnsi="仿宋_GB2312" w:eastAsia="仿宋_GB2312" w:cs="仿宋_GB2312"/>
          <w:sz w:val="32"/>
          <w:szCs w:val="32"/>
          <w:lang w:val="en-US" w:eastAsia="zh-CN"/>
        </w:rPr>
        <w:t>规划、住建、文物、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历史、文化、经济和法律等方面</w:t>
      </w:r>
      <w:r>
        <w:rPr>
          <w:rFonts w:hint="eastAsia" w:ascii="仿宋_GB2312" w:hAnsi="仿宋_GB2312" w:eastAsia="仿宋_GB2312" w:cs="仿宋_GB2312"/>
          <w:sz w:val="32"/>
          <w:szCs w:val="32"/>
          <w:lang w:val="en-US" w:eastAsia="zh-CN"/>
        </w:rPr>
        <w:t>专业人士</w:t>
      </w:r>
      <w:r>
        <w:rPr>
          <w:rFonts w:hint="eastAsia" w:ascii="仿宋_GB2312" w:hAnsi="仿宋_GB2312" w:eastAsia="仿宋_GB2312" w:cs="仿宋_GB2312"/>
          <w:sz w:val="32"/>
          <w:szCs w:val="32"/>
        </w:rPr>
        <w:t>组成。</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  权</w:t>
      </w:r>
      <w:r>
        <w:rPr>
          <w:rFonts w:hint="eastAsia" w:ascii="仿宋_GB2312" w:hAnsi="仿宋_GB2312" w:eastAsia="仿宋_GB2312" w:cs="仿宋_GB2312"/>
          <w:b/>
          <w:bCs/>
          <w:sz w:val="32"/>
          <w:szCs w:val="32"/>
          <w:lang w:val="en-US" w:eastAsia="zh-CN"/>
        </w:rPr>
        <w:t>利</w:t>
      </w:r>
      <w:r>
        <w:rPr>
          <w:rFonts w:hint="eastAsia" w:ascii="仿宋_GB2312" w:hAnsi="仿宋_GB2312" w:eastAsia="仿宋_GB2312" w:cs="仿宋_GB2312"/>
          <w:b/>
          <w:bCs/>
          <w:sz w:val="32"/>
          <w:szCs w:val="32"/>
        </w:rPr>
        <w:t>和义务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任何单位和个人都有保护</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的义务，对</w:t>
      </w:r>
      <w:r>
        <w:rPr>
          <w:rFonts w:hint="eastAsia" w:ascii="仿宋_GB2312" w:hAnsi="仿宋_GB2312" w:eastAsia="仿宋_GB2312" w:cs="仿宋_GB2312"/>
          <w:sz w:val="32"/>
          <w:szCs w:val="32"/>
          <w:lang w:val="en-US" w:eastAsia="zh-CN"/>
        </w:rPr>
        <w:t>危害</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的行为有权进行劝阻和举报。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住房</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城乡建设主管部门</w:t>
      </w:r>
      <w:r>
        <w:rPr>
          <w:rFonts w:hint="eastAsia" w:ascii="仿宋_GB2312" w:hAnsi="仿宋_GB2312" w:eastAsia="仿宋_GB2312" w:cs="仿宋_GB2312"/>
          <w:sz w:val="32"/>
          <w:szCs w:val="32"/>
          <w:lang w:eastAsia="zh-CN"/>
        </w:rPr>
        <w:t>、文物主管部门</w:t>
      </w:r>
      <w:r>
        <w:rPr>
          <w:rFonts w:hint="eastAsia" w:ascii="仿宋_GB2312" w:hAnsi="仿宋_GB2312" w:eastAsia="仿宋_GB2312" w:cs="仿宋_GB2312"/>
          <w:sz w:val="32"/>
          <w:szCs w:val="32"/>
        </w:rPr>
        <w:t>应当建立相应的投诉、举报受理制度，及时查处相关违法行为，并公布处理结果。</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  支持奖励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保护工作中做出突出贡献的单位和个人，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地方</w:t>
      </w:r>
      <w:r>
        <w:rPr>
          <w:rFonts w:hint="eastAsia" w:ascii="仿宋_GB2312" w:hAnsi="仿宋_GB2312" w:eastAsia="仿宋_GB2312" w:cs="仿宋_GB2312"/>
          <w:sz w:val="32"/>
          <w:szCs w:val="32"/>
        </w:rPr>
        <w:t>人民政府及</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有关部门应当按照国家有关规定给予表彰和奖励。</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第二章 </w:t>
      </w:r>
      <w:r>
        <w:rPr>
          <w:rFonts w:hint="eastAsia" w:ascii="仿宋_GB2312" w:hAnsi="仿宋_GB2312" w:eastAsia="仿宋_GB2312" w:cs="仿宋_GB2312"/>
          <w:b/>
          <w:bCs/>
          <w:sz w:val="32"/>
          <w:szCs w:val="32"/>
          <w:lang w:val="en" w:eastAsia="en"/>
        </w:rPr>
        <w:t>历史文化街区和历史建筑</w:t>
      </w:r>
      <w:r>
        <w:rPr>
          <w:rFonts w:hint="eastAsia" w:ascii="仿宋_GB2312" w:hAnsi="仿宋_GB2312" w:eastAsia="仿宋_GB2312" w:cs="仿宋_GB2312"/>
          <w:b/>
          <w:bCs/>
          <w:sz w:val="32"/>
          <w:szCs w:val="32"/>
        </w:rPr>
        <w:t>的</w:t>
      </w:r>
      <w:r>
        <w:rPr>
          <w:rFonts w:hint="eastAsia" w:ascii="仿宋_GB2312" w:hAnsi="仿宋_GB2312" w:eastAsia="仿宋_GB2312" w:cs="仿宋_GB2312"/>
          <w:b/>
          <w:bCs/>
          <w:sz w:val="32"/>
          <w:szCs w:val="32"/>
          <w:lang w:val="en-US" w:eastAsia="zh-CN"/>
        </w:rPr>
        <w:t>设立</w:t>
      </w:r>
      <w:r>
        <w:rPr>
          <w:rFonts w:hint="eastAsia" w:ascii="仿宋_GB2312" w:hAnsi="仿宋_GB2312" w:eastAsia="仿宋_GB2312" w:cs="仿宋_GB2312"/>
          <w:b/>
          <w:bCs/>
          <w:sz w:val="32"/>
          <w:szCs w:val="32"/>
        </w:rPr>
        <w:t>和撤销</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条  普查及推荐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市</w:t>
      </w:r>
      <w:r>
        <w:rPr>
          <w:rFonts w:hint="eastAsia" w:ascii="仿宋_GB2312" w:hAnsi="仿宋_GB2312" w:eastAsia="仿宋_GB2312" w:cs="仿宋_GB2312"/>
          <w:sz w:val="32"/>
          <w:szCs w:val="32"/>
        </w:rPr>
        <w:t>住房</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城乡建设主管部门应当</w:t>
      </w:r>
      <w:r>
        <w:rPr>
          <w:rFonts w:hint="eastAsia" w:ascii="仿宋_GB2312" w:hAnsi="仿宋_GB2312" w:eastAsia="仿宋_GB2312" w:cs="仿宋_GB2312"/>
          <w:sz w:val="32"/>
          <w:szCs w:val="32"/>
          <w:lang w:val="en-US" w:eastAsia="zh-CN"/>
        </w:rPr>
        <w:t>会同同级文物主管部门，</w:t>
      </w:r>
      <w:r>
        <w:rPr>
          <w:rFonts w:hint="eastAsia" w:ascii="仿宋_GB2312" w:hAnsi="仿宋_GB2312" w:eastAsia="仿宋_GB2312" w:cs="仿宋_GB2312"/>
          <w:sz w:val="32"/>
          <w:szCs w:val="32"/>
        </w:rPr>
        <w:t>定期组织开展</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资源的普查工作。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历史建筑的所有权人、管理人、使用人以及其他单位和个人，可以向</w:t>
      </w:r>
      <w:r>
        <w:rPr>
          <w:rFonts w:hint="eastAsia" w:ascii="仿宋_GB2312" w:hAnsi="仿宋_GB2312" w:eastAsia="仿宋_GB2312" w:cs="仿宋_GB2312"/>
          <w:sz w:val="32"/>
          <w:szCs w:val="32"/>
          <w:lang w:val="en-US" w:eastAsia="zh-CN"/>
        </w:rPr>
        <w:t>所在地</w:t>
      </w:r>
      <w:r>
        <w:rPr>
          <w:rFonts w:hint="eastAsia" w:ascii="仿宋_GB2312" w:hAnsi="仿宋_GB2312" w:eastAsia="仿宋_GB2312" w:cs="仿宋_GB2312"/>
          <w:sz w:val="32"/>
          <w:szCs w:val="32"/>
        </w:rPr>
        <w:t>住房</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城乡建设主管部门推荐</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保护对象。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  历史文化街区申报条件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申报历史文化街区，应当具备以下条件：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（一）保留着基本完整的历史风貌；</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（二）构成街区格局和历史风貌的历史街巷和历史环境要素应是历史存留的原物；</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（三）历史文化街区核心保护范围面积不小于1公顷；</w:t>
      </w:r>
    </w:p>
    <w:p>
      <w:pPr>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 xml:space="preserve">   （四）历史文化街区核心保护范围内文物保护单位、历史建筑</w:t>
      </w:r>
      <w:r>
        <w:rPr>
          <w:rFonts w:hint="eastAsia" w:ascii="仿宋_GB2312" w:hAnsi="仿宋_GB2312" w:eastAsia="仿宋_GB2312" w:cs="仿宋_GB2312"/>
          <w:sz w:val="32"/>
          <w:szCs w:val="32"/>
          <w:lang w:eastAsia="zh-CN"/>
        </w:rPr>
        <w:t>、传统风貌建筑</w:t>
      </w:r>
      <w:r>
        <w:rPr>
          <w:rFonts w:hint="eastAsia" w:ascii="仿宋_GB2312" w:hAnsi="仿宋_GB2312" w:eastAsia="仿宋_GB2312" w:cs="仿宋_GB2312"/>
          <w:sz w:val="32"/>
          <w:szCs w:val="32"/>
          <w:lang w:val="en-US" w:eastAsia="zh-CN"/>
        </w:rPr>
        <w:t>的总用地面积不小于核心保护范围内建筑总用地面积的60%。</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第十二条  历史建筑认定条件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建成</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十年以上，具有保护价值，未核定公布为文物保护单位，也未登记为不可移动文物，</w:t>
      </w:r>
      <w:r>
        <w:rPr>
          <w:rFonts w:hint="eastAsia" w:ascii="仿宋_GB2312" w:hAnsi="仿宋_GB2312" w:eastAsia="仿宋_GB2312" w:cs="仿宋_GB2312"/>
          <w:sz w:val="32"/>
          <w:szCs w:val="32"/>
          <w:lang w:val="en-US" w:eastAsia="zh-CN"/>
        </w:rPr>
        <w:t>符合</w:t>
      </w:r>
      <w:r>
        <w:rPr>
          <w:rFonts w:hint="eastAsia" w:ascii="仿宋_GB2312" w:hAnsi="仿宋_GB2312" w:eastAsia="仿宋_GB2312" w:cs="仿宋_GB2312"/>
          <w:sz w:val="32"/>
          <w:szCs w:val="32"/>
        </w:rPr>
        <w:t>下列条件之一的建（构）筑物，可以</w:t>
      </w:r>
      <w:r>
        <w:rPr>
          <w:rFonts w:hint="eastAsia" w:ascii="仿宋_GB2312" w:hAnsi="仿宋_GB2312" w:eastAsia="仿宋_GB2312" w:cs="仿宋_GB2312"/>
          <w:sz w:val="32"/>
          <w:szCs w:val="32"/>
          <w:lang w:val="en-US" w:eastAsia="zh-CN"/>
        </w:rPr>
        <w:t>认定</w:t>
      </w:r>
      <w:r>
        <w:rPr>
          <w:rFonts w:hint="eastAsia" w:ascii="仿宋_GB2312" w:hAnsi="仿宋_GB2312" w:eastAsia="仿宋_GB2312" w:cs="仿宋_GB2312"/>
          <w:sz w:val="32"/>
          <w:szCs w:val="32"/>
        </w:rPr>
        <w:t>为历史建筑：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（一）与重要历史事件、革命运动、著名人物或者重要组织机构有关的；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（二）反映城市历史文化，体现城乡传统风貌、时代特征、地域特色或民族特色的；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（三）建筑样式、风格、材料、结构、施工工艺、形态组合、空间布局等具有建筑艺术价值和科学技术价值的；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（四）著名建筑师的代表作品；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（五）在行业发展史上具有代表性的作坊、商铺、厂房等；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（六）其他具有历史、科学、艺术、社会价值，或者纪念、教育意义的</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建成不满</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十年，但具有</w:t>
      </w:r>
      <w:r>
        <w:rPr>
          <w:rFonts w:hint="eastAsia" w:ascii="仿宋_GB2312" w:hAnsi="仿宋_GB2312" w:eastAsia="仿宋_GB2312" w:cs="仿宋_GB2312"/>
          <w:sz w:val="32"/>
          <w:szCs w:val="32"/>
          <w:lang w:val="en-US" w:eastAsia="zh-CN"/>
        </w:rPr>
        <w:t>重要</w:t>
      </w:r>
      <w:r>
        <w:rPr>
          <w:rFonts w:hint="eastAsia" w:ascii="仿宋_GB2312" w:hAnsi="仿宋_GB2312" w:eastAsia="仿宋_GB2312" w:cs="仿宋_GB2312"/>
          <w:sz w:val="32"/>
          <w:szCs w:val="32"/>
        </w:rPr>
        <w:t>历史、科学、艺术价值或者具有</w:t>
      </w:r>
      <w:r>
        <w:rPr>
          <w:rFonts w:hint="eastAsia" w:ascii="仿宋_GB2312" w:hAnsi="仿宋_GB2312" w:eastAsia="仿宋_GB2312" w:cs="仿宋_GB2312"/>
          <w:sz w:val="32"/>
          <w:szCs w:val="32"/>
          <w:lang w:val="en-US" w:eastAsia="zh-CN"/>
        </w:rPr>
        <w:t>重要</w:t>
      </w:r>
      <w:r>
        <w:rPr>
          <w:rFonts w:hint="eastAsia" w:ascii="仿宋_GB2312" w:hAnsi="仿宋_GB2312" w:eastAsia="仿宋_GB2312" w:cs="仿宋_GB2312"/>
          <w:sz w:val="32"/>
          <w:szCs w:val="32"/>
        </w:rPr>
        <w:t>纪念意义、教育意义的建（构）筑物，</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sz w:val="32"/>
          <w:szCs w:val="32"/>
        </w:rPr>
        <w:t>可认定为历史建筑。</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第十三条  历史文化街区建议名录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历史文化街区的建议名录，</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住房</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城乡建设主管部门会同同级文物主管部门组织有关部门</w:t>
      </w:r>
      <w:r>
        <w:rPr>
          <w:rFonts w:hint="eastAsia" w:ascii="仿宋_GB2312" w:hAnsi="仿宋_GB2312" w:eastAsia="仿宋_GB2312" w:cs="仿宋_GB2312"/>
          <w:sz w:val="32"/>
          <w:szCs w:val="32"/>
          <w:lang w:val="en-US" w:eastAsia="zh-CN"/>
        </w:rPr>
        <w:t>研究提出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并征求所在地（市、县）</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社会公众的意见，经专家委员会评审论证通过后报市人民政府</w:t>
      </w:r>
      <w:r>
        <w:rPr>
          <w:rFonts w:hint="eastAsia" w:ascii="仿宋_GB2312" w:hAnsi="仿宋_GB2312" w:eastAsia="仿宋_GB2312" w:cs="仿宋_GB2312"/>
          <w:sz w:val="32"/>
          <w:szCs w:val="32"/>
        </w:rPr>
        <w:t>批准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公布</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第十四条  历史建筑认定流程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市住房和城乡建设主管部门会同同级文物主管部门研究提出市辖区内的历史建筑保护名录，并征求所在地区人民政府、相关部门、建筑所有权人及利害关系人和社会公众的意见，专家委员会评审论证通过后，报市人民政府确定公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其他区域住房和城乡建设主管部门会同同级文物主管部门研究提出县行政区域内的历史建筑保护建议名录，并征求建筑所有权人及利害关系人和社会公众的意见，</w:t>
      </w:r>
      <w:r>
        <w:rPr>
          <w:rFonts w:hint="eastAsia" w:ascii="仿宋_GB2312" w:hAnsi="仿宋_GB2312" w:eastAsia="仿宋_GB2312" w:cs="仿宋_GB2312"/>
          <w:sz w:val="32"/>
          <w:szCs w:val="32"/>
          <w:lang w:val="en" w:eastAsia="zh-CN"/>
        </w:rPr>
        <w:t>经专家委员会评审论证通过后</w:t>
      </w:r>
      <w:r>
        <w:rPr>
          <w:rFonts w:hint="eastAsia" w:ascii="仿宋_GB2312" w:hAnsi="仿宋_GB2312" w:eastAsia="仿宋_GB2312" w:cs="仿宋_GB2312"/>
          <w:sz w:val="32"/>
          <w:szCs w:val="32"/>
          <w:lang w:val="en-US" w:eastAsia="zh-CN"/>
        </w:rPr>
        <w:t xml:space="preserve">，报县人民政府确定公布。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保护名录应当载明保护对象的名称、产权属性、保护类别、区位、建成时间、 历史价值等内容。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依法确定的历史建筑不得调整或者撤销；确</w:t>
      </w:r>
      <w:r>
        <w:rPr>
          <w:rFonts w:hint="eastAsia" w:ascii="仿宋_GB2312" w:hAnsi="仿宋_GB2312" w:eastAsia="仿宋_GB2312" w:cs="仿宋_GB2312"/>
          <w:sz w:val="32"/>
          <w:szCs w:val="32"/>
        </w:rPr>
        <w:t>需调整或者撤销的，应当履行前款规定的程序</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  濒危名单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已批准公布的</w:t>
      </w:r>
      <w:r>
        <w:rPr>
          <w:rFonts w:hint="eastAsia" w:ascii="仿宋_GB2312" w:hAnsi="仿宋_GB2312" w:eastAsia="仿宋_GB2312" w:cs="仿宋_GB2312"/>
          <w:sz w:val="32"/>
          <w:szCs w:val="32"/>
          <w:lang w:val="en" w:eastAsia="en"/>
        </w:rPr>
        <w:t>历史文化街区和历史建筑</w:t>
      </w:r>
      <w:r>
        <w:rPr>
          <w:rFonts w:hint="eastAsia" w:ascii="仿宋_GB2312" w:hAnsi="仿宋_GB2312" w:eastAsia="仿宋_GB2312" w:cs="仿宋_GB2312"/>
          <w:sz w:val="32"/>
          <w:szCs w:val="32"/>
        </w:rPr>
        <w:t>，因保护不力</w:t>
      </w:r>
      <w:r>
        <w:rPr>
          <w:rFonts w:hint="eastAsia" w:ascii="仿宋_GB2312" w:hAnsi="仿宋_GB2312" w:eastAsia="仿宋_GB2312" w:cs="仿宋_GB2312"/>
          <w:sz w:val="32"/>
          <w:szCs w:val="32"/>
          <w:lang w:val="en-US" w:eastAsia="zh-CN"/>
        </w:rPr>
        <w:t>或者不可抗力原因</w:t>
      </w:r>
      <w:r>
        <w:rPr>
          <w:rFonts w:hint="eastAsia" w:ascii="仿宋_GB2312" w:hAnsi="仿宋_GB2312" w:eastAsia="仿宋_GB2312" w:cs="仿宋_GB2312"/>
          <w:sz w:val="32"/>
          <w:szCs w:val="32"/>
        </w:rPr>
        <w:t>使其历史文化价值受到严重影响的，批准机关应当将其列入濒危名单，予以公布，并责成所在地</w:t>
      </w:r>
      <w:r>
        <w:rPr>
          <w:rFonts w:hint="eastAsia" w:ascii="仿宋_GB2312" w:hAnsi="仿宋_GB2312" w:eastAsia="仿宋_GB2312" w:cs="仿宋_GB2312"/>
          <w:sz w:val="32"/>
          <w:szCs w:val="32"/>
          <w:lang w:val="en-US" w:eastAsia="zh-CN"/>
        </w:rPr>
        <w:t>县级以上地方</w:t>
      </w:r>
      <w:r>
        <w:rPr>
          <w:rFonts w:hint="eastAsia" w:ascii="仿宋_GB2312" w:hAnsi="仿宋_GB2312" w:eastAsia="仿宋_GB2312" w:cs="仿宋_GB2312"/>
          <w:sz w:val="32"/>
          <w:szCs w:val="32"/>
        </w:rPr>
        <w:t>人民政府限期采取补救措施，防止情况继续恶化，加强保护工作。</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  设立保护标志</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市、县（区）</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val="en-US" w:eastAsia="zh-CN"/>
        </w:rPr>
        <w:t>应当在</w:t>
      </w:r>
      <w:r>
        <w:rPr>
          <w:rFonts w:hint="eastAsia" w:ascii="仿宋_GB2312" w:hAnsi="仿宋_GB2312" w:eastAsia="仿宋_GB2312" w:cs="仿宋_GB2312"/>
          <w:sz w:val="32"/>
          <w:szCs w:val="32"/>
          <w:lang w:val="en" w:eastAsia="zh-CN"/>
        </w:rPr>
        <w:t>历史文化街区和历史建筑</w:t>
      </w:r>
      <w:r>
        <w:rPr>
          <w:rFonts w:hint="eastAsia" w:ascii="仿宋_GB2312" w:hAnsi="仿宋_GB2312" w:eastAsia="仿宋_GB2312" w:cs="仿宋_GB2312"/>
          <w:sz w:val="32"/>
          <w:szCs w:val="32"/>
          <w:lang w:val="en-US" w:eastAsia="zh-CN"/>
        </w:rPr>
        <w:t>主要出入口设立标志牌，并标明保护范围。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任何单位和个人不得擅自设置、移动、涂改或者损毁保护标志。</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  预先保护机制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具有保护价值而未确定为历史建筑的建（构）筑物，面临被拆除、损毁、破坏等情形的，市、县（区）</w:t>
      </w:r>
      <w:r>
        <w:rPr>
          <w:rFonts w:hint="eastAsia" w:ascii="仿宋_GB2312" w:hAnsi="仿宋_GB2312" w:eastAsia="仿宋_GB2312" w:cs="仿宋_GB2312"/>
          <w:sz w:val="32"/>
          <w:szCs w:val="32"/>
          <w:lang w:val="en-US" w:eastAsia="zh-CN"/>
        </w:rPr>
        <w:t>住房和城乡建设主管部门</w:t>
      </w:r>
      <w:r>
        <w:rPr>
          <w:rFonts w:hint="eastAsia" w:ascii="仿宋_GB2312" w:hAnsi="仿宋_GB2312" w:eastAsia="仿宋_GB2312" w:cs="仿宋_GB2312"/>
          <w:sz w:val="32"/>
          <w:szCs w:val="32"/>
        </w:rPr>
        <w:t>发现或接到报告后，</w:t>
      </w:r>
      <w:r>
        <w:rPr>
          <w:rFonts w:hint="eastAsia" w:ascii="仿宋_GB2312" w:hAnsi="仿宋_GB2312" w:eastAsia="仿宋_GB2312" w:cs="仿宋_GB2312"/>
          <w:sz w:val="32"/>
          <w:szCs w:val="32"/>
          <w:lang w:val="en-US" w:eastAsia="zh-CN"/>
        </w:rPr>
        <w:t>应当立即会同同级文物主管部门到现场进行查勘</w:t>
      </w:r>
      <w:r>
        <w:rPr>
          <w:rFonts w:hint="eastAsia" w:ascii="仿宋_GB2312" w:hAnsi="仿宋_GB2312" w:eastAsia="仿宋_GB2312" w:cs="仿宋_GB2312"/>
          <w:sz w:val="32"/>
          <w:szCs w:val="32"/>
        </w:rPr>
        <w:t>，经初步确定后符合历史建筑认定条件的，应当</w:t>
      </w:r>
      <w:r>
        <w:rPr>
          <w:rFonts w:hint="eastAsia" w:ascii="仿宋_GB2312" w:hAnsi="仿宋_GB2312" w:eastAsia="仿宋_GB2312" w:cs="仿宋_GB2312"/>
          <w:sz w:val="32"/>
          <w:szCs w:val="32"/>
          <w:lang w:val="en-US" w:eastAsia="zh-CN"/>
        </w:rPr>
        <w:t>采取保护措施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并按照本办法予以申报、认定</w:t>
      </w:r>
      <w:r>
        <w:rPr>
          <w:rFonts w:hint="eastAsia" w:ascii="仿宋_GB2312" w:hAnsi="仿宋_GB2312" w:eastAsia="仿宋_GB2312" w:cs="仿宋_GB2312"/>
          <w:sz w:val="32"/>
          <w:szCs w:val="32"/>
        </w:rPr>
        <w:t>。</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历史文化街区的保护</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  规划编制主体</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历史文化街区批准公布后，</w:t>
      </w:r>
      <w:r>
        <w:rPr>
          <w:rFonts w:hint="eastAsia" w:ascii="仿宋_GB2312" w:hAnsi="仿宋_GB2312" w:eastAsia="仿宋_GB2312" w:cs="仿宋_GB2312"/>
          <w:sz w:val="32"/>
          <w:szCs w:val="32"/>
          <w:lang w:val="en-US" w:eastAsia="zh-CN"/>
        </w:rPr>
        <w:t>市、县（区）人民政府</w:t>
      </w:r>
      <w:r>
        <w:rPr>
          <w:rFonts w:hint="eastAsia" w:ascii="仿宋_GB2312" w:hAnsi="仿宋_GB2312" w:eastAsia="仿宋_GB2312" w:cs="仿宋_GB2312"/>
          <w:sz w:val="32"/>
          <w:szCs w:val="32"/>
        </w:rPr>
        <w:t>应当组织编制历史文化街区保护规划，并在历史文化街区公布之日起1年内完成保护规划的</w:t>
      </w:r>
      <w:r>
        <w:rPr>
          <w:rFonts w:hint="eastAsia" w:ascii="仿宋_GB2312" w:hAnsi="仿宋_GB2312" w:eastAsia="仿宋_GB2312" w:cs="仿宋_GB2312"/>
          <w:sz w:val="32"/>
          <w:szCs w:val="32"/>
          <w:lang w:val="en-US" w:eastAsia="zh-CN"/>
        </w:rPr>
        <w:t>编制</w:t>
      </w:r>
      <w:r>
        <w:rPr>
          <w:rFonts w:hint="eastAsia" w:ascii="仿宋_GB2312" w:hAnsi="仿宋_GB2312" w:eastAsia="仿宋_GB2312" w:cs="仿宋_GB2312"/>
          <w:sz w:val="32"/>
          <w:szCs w:val="32"/>
        </w:rPr>
        <w:t>。</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十九</w:t>
      </w:r>
      <w:r>
        <w:rPr>
          <w:rFonts w:hint="eastAsia" w:ascii="仿宋_GB2312" w:hAnsi="仿宋_GB2312" w:eastAsia="仿宋_GB2312" w:cs="仿宋_GB2312"/>
          <w:b/>
          <w:bCs/>
          <w:sz w:val="32"/>
          <w:szCs w:val="32"/>
        </w:rPr>
        <w:t>条  征求意见、规划</w:t>
      </w:r>
      <w:r>
        <w:rPr>
          <w:rFonts w:hint="eastAsia" w:ascii="仿宋_GB2312" w:hAnsi="仿宋_GB2312" w:eastAsia="仿宋_GB2312" w:cs="仿宋_GB2312"/>
          <w:b/>
          <w:bCs/>
          <w:sz w:val="32"/>
          <w:szCs w:val="32"/>
          <w:lang w:val="en-US" w:eastAsia="zh-CN"/>
        </w:rPr>
        <w:t>审批流程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历史文化街区保护规划报送审批前，</w:t>
      </w:r>
      <w:r>
        <w:rPr>
          <w:rFonts w:hint="eastAsia" w:ascii="仿宋_GB2312" w:hAnsi="仿宋_GB2312" w:eastAsia="仿宋_GB2312" w:cs="仿宋_GB2312"/>
          <w:sz w:val="32"/>
          <w:szCs w:val="32"/>
          <w:lang w:val="en-US" w:eastAsia="zh-CN"/>
        </w:rPr>
        <w:t>组织编制主管部门</w:t>
      </w:r>
      <w:r>
        <w:rPr>
          <w:rFonts w:hint="eastAsia" w:ascii="仿宋_GB2312" w:hAnsi="仿宋_GB2312" w:eastAsia="仿宋_GB2312" w:cs="仿宋_GB2312"/>
          <w:sz w:val="32"/>
          <w:szCs w:val="32"/>
        </w:rPr>
        <w:t>应当广泛征求有关部门、专家和公众的意见；必要时，可以举行听证会。上报审批文件中应当附具意见采纳情况及理由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经听证的，还应当附具听证笔录。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保护规划批准后，历史街区所在地</w:t>
      </w:r>
      <w:r>
        <w:rPr>
          <w:rFonts w:hint="eastAsia" w:ascii="仿宋_GB2312" w:hAnsi="仿宋_GB2312" w:eastAsia="仿宋_GB2312" w:cs="仿宋_GB2312"/>
          <w:sz w:val="32"/>
          <w:szCs w:val="32"/>
          <w:lang w:val="en-US" w:eastAsia="zh-CN"/>
        </w:rPr>
        <w:t>市、县（区）</w:t>
      </w:r>
      <w:r>
        <w:rPr>
          <w:rFonts w:hint="eastAsia" w:ascii="仿宋_GB2312" w:hAnsi="仿宋_GB2312" w:eastAsia="仿宋_GB2312" w:cs="仿宋_GB2312"/>
          <w:sz w:val="32"/>
          <w:szCs w:val="32"/>
        </w:rPr>
        <w:t>人民政府应当及时予以公布。</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w:t>
      </w:r>
      <w:r>
        <w:rPr>
          <w:rFonts w:hint="eastAsia" w:ascii="仿宋_GB2312" w:hAnsi="仿宋_GB2312" w:eastAsia="仿宋_GB2312" w:cs="仿宋_GB2312"/>
          <w:b/>
          <w:bCs/>
          <w:sz w:val="32"/>
          <w:szCs w:val="32"/>
        </w:rPr>
        <w:t>条  保护内容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保护规划应当包括以下内容：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（一）评估历史文化价值、特点和存在问题；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（二）保护目标、原则和保护内容；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（三）制定街区整体保护与控制措施，包括传统格局保护、肌理形态保护、特色风貌控制、建设高度控制等内容；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（四）确定保护范围，包括核心保护范围和建设控制地带界线，制定相应的保护措施和建设控制要求；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（五）提出保护范围内建（构）筑物和环境要素的分类保护整治要求，对文物保护单位和历史建筑分别提出保护和利用的内容和要求；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（六）提出改善居民生活环境、交通等基础设施、公共服务设施、景观环境等规划要求；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（七）提出延续继承和弘扬传统文化、保护非物质文化遗产的内容和规划措施；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（八）提出规划实施保障措施。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保护规划的成果，应当包括规划文本、规划图纸和附件。规划说明书、基础资料汇编收入附件。</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  规划修改</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经依法批准的保护规划，不得擅自修改；确需修改的，保护规划的组织编制</w:t>
      </w:r>
      <w:r>
        <w:rPr>
          <w:rFonts w:hint="eastAsia" w:ascii="仿宋_GB2312" w:hAnsi="仿宋_GB2312" w:eastAsia="仿宋_GB2312" w:cs="仿宋_GB2312"/>
          <w:sz w:val="32"/>
          <w:szCs w:val="32"/>
          <w:lang w:val="en-US" w:eastAsia="zh-CN"/>
        </w:rPr>
        <w:t>机关</w:t>
      </w:r>
      <w:r>
        <w:rPr>
          <w:rFonts w:hint="eastAsia" w:ascii="仿宋_GB2312" w:hAnsi="仿宋_GB2312" w:eastAsia="仿宋_GB2312" w:cs="仿宋_GB2312"/>
          <w:sz w:val="32"/>
          <w:szCs w:val="32"/>
        </w:rPr>
        <w:t>应当向原审批机关提出专题报告，经同意后，方可编制修改方案。修改后的保护规划，应当按照原审批程序报送审批。</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  核心保护区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在历史文化街区核心保护范围内进行建设活动，应当符合保护规划的要求和下列规定：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（一）不得擅自改变历史文化街区格局和建筑原有外观特征和历史特征；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除必要的基础设施和公共服务设施外，不得新建、扩建与保护规划不符的建设项目，对现有的建筑进行改建时，应当保持或者恢复历史风貌；经批准允许新建、扩建必要的基础设施和公共服务设施的，应与街区历史风貌相协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（三）不得擅自新建、扩建道路，对现有道路进行改建时，应当保持或者恢复其原有的道路格局和景观特征；</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（四）除传统手工业外，现有建筑不得改作工业用途及储存易燃易爆危险物品</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拆除历史建筑以外的建（构）筑物或者其他设施的，应当经市、县住房和城乡建设主管部门会同同级文物主管部门、自然资源和规划主管部门同意。</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（六）历史文化街区保护规划、控制性详细规划规定的其他要求。</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  建设控制地带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在历史文化街区建设控制地带内进行建设活动，应当符合保护规划和下列规定：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（一）新建、扩建、改建建（构）筑物时，应当在建筑风格、高度、体量、外观形象及色彩等方面与历史文化街区风貌相协调；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（二）新建、扩建、改建道路时，不得破</w:t>
      </w:r>
      <w:r>
        <w:rPr>
          <w:rFonts w:hint="eastAsia" w:ascii="仿宋_GB2312" w:hAnsi="仿宋_GB2312" w:eastAsia="仿宋_GB2312" w:cs="仿宋_GB2312"/>
          <w:sz w:val="32"/>
          <w:szCs w:val="32"/>
          <w:lang w:val="en-US" w:eastAsia="zh-CN"/>
        </w:rPr>
        <w:t>坏</w:t>
      </w:r>
      <w:r>
        <w:rPr>
          <w:rFonts w:hint="eastAsia" w:ascii="仿宋_GB2312" w:hAnsi="仿宋_GB2312" w:eastAsia="仿宋_GB2312" w:cs="仿宋_GB2312"/>
          <w:sz w:val="32"/>
          <w:szCs w:val="32"/>
        </w:rPr>
        <w:t>传统格局和历史风貌；</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（三）不得新建对历史风貌和环境有污染的工业企业，现有对历史风貌和环境有影响的工业企业应</w:t>
      </w:r>
      <w:r>
        <w:rPr>
          <w:rFonts w:hint="eastAsia" w:ascii="仿宋_GB2312" w:hAnsi="仿宋_GB2312" w:eastAsia="仿宋_GB2312" w:cs="仿宋_GB2312"/>
          <w:sz w:val="32"/>
          <w:szCs w:val="32"/>
          <w:lang w:val="en-US" w:eastAsia="zh-CN"/>
        </w:rPr>
        <w:t>当</w:t>
      </w:r>
      <w:r>
        <w:rPr>
          <w:rFonts w:hint="eastAsia" w:ascii="仿宋_GB2312" w:hAnsi="仿宋_GB2312" w:eastAsia="仿宋_GB2312" w:cs="仿宋_GB2312"/>
          <w:sz w:val="32"/>
          <w:szCs w:val="32"/>
        </w:rPr>
        <w:t>有计划迁移。</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bCs/>
          <w:sz w:val="32"/>
          <w:szCs w:val="32"/>
          <w:lang w:val="en-US" w:eastAsia="zh-CN"/>
        </w:rPr>
        <w:t>建设许可</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在历史文化街区保护范围内的建设</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，建设单位或者个人应当申请办理规划许可。</w:t>
      </w:r>
      <w:r>
        <w:rPr>
          <w:rFonts w:hint="eastAsia" w:ascii="仿宋_GB2312" w:hAnsi="仿宋_GB2312" w:eastAsia="仿宋_GB2312" w:cs="仿宋_GB2312"/>
          <w:sz w:val="32"/>
          <w:szCs w:val="32"/>
          <w:lang w:val="en-US" w:eastAsia="zh-CN"/>
        </w:rPr>
        <w:t>市、县（区）</w:t>
      </w:r>
      <w:r>
        <w:rPr>
          <w:rFonts w:hint="eastAsia" w:ascii="仿宋_GB2312" w:hAnsi="仿宋_GB2312" w:eastAsia="仿宋_GB2312" w:cs="仿宋_GB2312"/>
          <w:sz w:val="32"/>
          <w:szCs w:val="32"/>
          <w:lang w:val="en" w:eastAsia="zh-CN"/>
        </w:rPr>
        <w:t>自然资源和规划</w:t>
      </w:r>
      <w:r>
        <w:rPr>
          <w:rFonts w:hint="eastAsia" w:ascii="仿宋_GB2312" w:hAnsi="仿宋_GB2312" w:eastAsia="仿宋_GB2312" w:cs="仿宋_GB2312"/>
          <w:sz w:val="32"/>
          <w:szCs w:val="32"/>
          <w:lang w:val="en-US" w:eastAsia="zh-CN"/>
        </w:rPr>
        <w:t>主管部门在作出规划许可前，应当书面征求同级住房和城乡建设主管部门、文物主管部门的意见，必要时应当组织专家论证，征求社会公众意见，并告知利害关系人有要求举行听证的权利。</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  建筑的分类保护管理要求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历史文化街区保护范围内的建（构）筑物的保护、修缮、改善、保留和整治等活动，必须符合下列原则：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（一）文物保护单位应按照文物主管部门的要求进行修缮；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（二）历史建筑的修缮，不得改变外观、历史和艺术等特征；</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（三）传统风貌建筑的修缮，必须保持原有体量和传统风貌；</w:t>
      </w:r>
      <w:r>
        <w:rPr>
          <w:rFonts w:hint="eastAsia" w:ascii="仿宋_GB2312" w:hAnsi="仿宋_GB2312" w:eastAsia="仿宋_GB2312" w:cs="仿宋_GB2312"/>
          <w:sz w:val="32"/>
          <w:szCs w:val="32"/>
          <w:lang w:eastAsia="zh-CN"/>
        </w:rPr>
        <w:t>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（四）其他与传统风貌相协调建筑的改善，必须以保持历史文化街区风貌的完整性为前提；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（五）与传统风貌不协调的建筑，应当依据规划进行相应的整治；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（六）新建建筑，必须符合保护规划的要求。</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bCs/>
          <w:sz w:val="32"/>
          <w:szCs w:val="32"/>
          <w:lang w:val="en-US" w:eastAsia="zh-CN"/>
        </w:rPr>
        <w:t>历史文化街区</w:t>
      </w:r>
      <w:r>
        <w:rPr>
          <w:rFonts w:hint="eastAsia" w:ascii="仿宋_GB2312" w:hAnsi="仿宋_GB2312" w:eastAsia="仿宋_GB2312" w:cs="仿宋_GB2312"/>
          <w:b/>
          <w:bCs/>
          <w:sz w:val="32"/>
          <w:szCs w:val="32"/>
        </w:rPr>
        <w:t>建档保护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历史文化街区所在地的县（区）住房和城乡建设主管部门会同</w:t>
      </w:r>
      <w:r>
        <w:rPr>
          <w:rFonts w:hint="eastAsia" w:ascii="仿宋_GB2312" w:hAnsi="仿宋_GB2312" w:eastAsia="仿宋_GB2312" w:cs="仿宋_GB2312"/>
          <w:sz w:val="32"/>
          <w:szCs w:val="32"/>
        </w:rPr>
        <w:t>文物主管部门</w:t>
      </w:r>
      <w:r>
        <w:rPr>
          <w:rFonts w:hint="eastAsia" w:ascii="仿宋_GB2312" w:hAnsi="仿宋_GB2312" w:eastAsia="仿宋_GB2312" w:cs="仿宋_GB2312"/>
          <w:sz w:val="32"/>
          <w:szCs w:val="32"/>
          <w:lang w:eastAsia="zh-CN"/>
        </w:rPr>
        <w:t>、档案主管部门</w:t>
      </w:r>
      <w:r>
        <w:rPr>
          <w:rFonts w:hint="eastAsia" w:ascii="仿宋_GB2312" w:hAnsi="仿宋_GB2312" w:eastAsia="仿宋_GB2312" w:cs="仿宋_GB2312"/>
          <w:sz w:val="32"/>
          <w:szCs w:val="32"/>
        </w:rPr>
        <w:t>组织建立历史文化街区档案，并定期更新档案信息，内容包括：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）街区历史变迁情况；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）整体历史风貌的保护状况；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（三）保护范围内不可移动文物、历史建筑、和历史环境要素等的保护和使用状况；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（四）核心保护范围内的各项建设活动；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（五）建设控制地带内的新建建设项目；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（六）保护范围内居住人口情况；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（七）其他对历史文化街区保护造成影响的活动。</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二十七</w:t>
      </w:r>
      <w:r>
        <w:rPr>
          <w:rFonts w:hint="eastAsia" w:ascii="仿宋_GB2312" w:hAnsi="仿宋_GB2312" w:eastAsia="仿宋_GB2312" w:cs="仿宋_GB2312"/>
          <w:b/>
          <w:bCs/>
          <w:sz w:val="32"/>
          <w:szCs w:val="32"/>
        </w:rPr>
        <w:t>条  室外设施管理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在历史文化街区内设置户外广告、招牌、泛光照明、空调外机、雨篷等外部设施，应当符合</w:t>
      </w:r>
      <w:r>
        <w:rPr>
          <w:rFonts w:hint="eastAsia" w:ascii="仿宋_GB2312" w:hAnsi="仿宋_GB2312" w:eastAsia="仿宋_GB2312" w:cs="仿宋_GB2312"/>
          <w:sz w:val="32"/>
          <w:szCs w:val="32"/>
          <w:lang w:val="en-US" w:eastAsia="zh-CN"/>
        </w:rPr>
        <w:t>历史文化街区</w:t>
      </w:r>
      <w:r>
        <w:rPr>
          <w:rFonts w:hint="eastAsia" w:ascii="仿宋_GB2312" w:hAnsi="仿宋_GB2312" w:eastAsia="仿宋_GB2312" w:cs="仿宋_GB2312"/>
          <w:sz w:val="32"/>
          <w:szCs w:val="32"/>
        </w:rPr>
        <w:t>保护规划的要求，不得破坏建筑空间环境和景观。确需设置的，应经</w:t>
      </w:r>
      <w:r>
        <w:rPr>
          <w:rFonts w:hint="eastAsia" w:ascii="仿宋_GB2312" w:hAnsi="仿宋_GB2312" w:eastAsia="仿宋_GB2312" w:cs="仿宋_GB2312"/>
          <w:sz w:val="32"/>
          <w:szCs w:val="32"/>
          <w:lang w:val="en-US" w:eastAsia="zh-CN"/>
        </w:rPr>
        <w:t>住房和城乡建设主管部门</w:t>
      </w:r>
      <w:r>
        <w:rPr>
          <w:rFonts w:hint="eastAsia" w:ascii="仿宋_GB2312" w:hAnsi="仿宋_GB2312" w:eastAsia="仿宋_GB2312" w:cs="仿宋_GB2312"/>
          <w:sz w:val="32"/>
          <w:szCs w:val="32"/>
        </w:rPr>
        <w:t>审查。</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二十八</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bCs/>
          <w:sz w:val="32"/>
          <w:szCs w:val="32"/>
          <w:lang w:val="en-US" w:eastAsia="zh-CN"/>
        </w:rPr>
        <w:t>历史文化街区</w:t>
      </w:r>
      <w:r>
        <w:rPr>
          <w:rFonts w:hint="eastAsia" w:ascii="仿宋_GB2312" w:hAnsi="仿宋_GB2312" w:eastAsia="仿宋_GB2312" w:cs="仿宋_GB2312"/>
          <w:b/>
          <w:bCs/>
          <w:sz w:val="32"/>
          <w:szCs w:val="32"/>
        </w:rPr>
        <w:t>消防安全</w:t>
      </w:r>
      <w:r>
        <w:rPr>
          <w:rFonts w:hint="eastAsia" w:ascii="仿宋_GB2312" w:hAnsi="仿宋_GB2312" w:eastAsia="仿宋_GB2312" w:cs="仿宋_GB2312"/>
          <w:b/>
          <w:bCs/>
          <w:sz w:val="32"/>
          <w:szCs w:val="32"/>
          <w:lang w:val="en-US" w:eastAsia="zh-CN"/>
        </w:rPr>
        <w:t>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历史文化街区内的消防设施、</w:t>
      </w:r>
      <w:r>
        <w:rPr>
          <w:rFonts w:hint="eastAsia" w:ascii="仿宋_GB2312" w:hAnsi="仿宋_GB2312" w:eastAsia="仿宋_GB2312" w:cs="仿宋_GB2312"/>
          <w:sz w:val="32"/>
          <w:szCs w:val="32"/>
          <w:lang w:val="en-US" w:eastAsia="zh-CN"/>
        </w:rPr>
        <w:t>消防</w:t>
      </w:r>
      <w:r>
        <w:rPr>
          <w:rFonts w:hint="eastAsia" w:ascii="仿宋_GB2312" w:hAnsi="仿宋_GB2312" w:eastAsia="仿宋_GB2312" w:cs="仿宋_GB2312"/>
          <w:sz w:val="32"/>
          <w:szCs w:val="32"/>
        </w:rPr>
        <w:t>通道，应当按照有关的技术</w:t>
      </w:r>
      <w:r>
        <w:rPr>
          <w:rFonts w:hint="eastAsia" w:ascii="仿宋_GB2312" w:hAnsi="仿宋_GB2312" w:eastAsia="仿宋_GB2312" w:cs="仿宋_GB2312"/>
          <w:sz w:val="32"/>
          <w:szCs w:val="32"/>
          <w:lang w:val="en-US" w:eastAsia="zh-CN"/>
        </w:rPr>
        <w:t>标准和</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val="en-US" w:eastAsia="zh-CN"/>
        </w:rPr>
        <w:t>设置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确因</w:t>
      </w:r>
      <w:r>
        <w:rPr>
          <w:rFonts w:hint="eastAsia" w:ascii="仿宋_GB2312" w:hAnsi="仿宋_GB2312" w:eastAsia="仿宋_GB2312" w:cs="仿宋_GB2312"/>
          <w:sz w:val="32"/>
          <w:szCs w:val="32"/>
        </w:rPr>
        <w:t>历史文化街区的保护需要，无法</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标准和规范设置的，由</w:t>
      </w:r>
      <w:r>
        <w:rPr>
          <w:rFonts w:hint="eastAsia" w:ascii="仿宋_GB2312" w:hAnsi="仿宋_GB2312" w:eastAsia="仿宋_GB2312" w:cs="仿宋_GB2312"/>
          <w:sz w:val="32"/>
          <w:szCs w:val="32"/>
          <w:lang w:val="en-US" w:eastAsia="zh-CN"/>
        </w:rPr>
        <w:t>市、县（区）</w:t>
      </w:r>
      <w:r>
        <w:rPr>
          <w:rFonts w:hint="eastAsia" w:ascii="仿宋_GB2312" w:hAnsi="仿宋_GB2312" w:eastAsia="仿宋_GB2312" w:cs="仿宋_GB2312"/>
          <w:sz w:val="32"/>
          <w:szCs w:val="32"/>
        </w:rPr>
        <w:t>应急管理部门消防救援机构会同同级住房</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城乡建设主管部门制定相应的</w:t>
      </w:r>
      <w:r>
        <w:rPr>
          <w:rFonts w:hint="eastAsia" w:ascii="仿宋_GB2312" w:hAnsi="仿宋_GB2312" w:eastAsia="仿宋_GB2312" w:cs="仿宋_GB2312"/>
          <w:sz w:val="32"/>
          <w:szCs w:val="32"/>
          <w:lang w:val="en-US" w:eastAsia="zh-CN"/>
        </w:rPr>
        <w:t>消防</w:t>
      </w:r>
      <w:r>
        <w:rPr>
          <w:rFonts w:hint="eastAsia" w:ascii="仿宋_GB2312" w:hAnsi="仿宋_GB2312" w:eastAsia="仿宋_GB2312" w:cs="仿宋_GB2312"/>
          <w:sz w:val="32"/>
          <w:szCs w:val="32"/>
        </w:rPr>
        <w:t>安全保障方案。</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二十九</w:t>
      </w:r>
      <w:r>
        <w:rPr>
          <w:rFonts w:hint="eastAsia" w:ascii="仿宋_GB2312" w:hAnsi="仿宋_GB2312" w:eastAsia="仿宋_GB2312" w:cs="仿宋_GB2312"/>
          <w:b/>
          <w:bCs/>
          <w:sz w:val="32"/>
          <w:szCs w:val="32"/>
        </w:rPr>
        <w:t>条  基础设施管理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历史文化街区</w:t>
      </w:r>
      <w:r>
        <w:rPr>
          <w:rFonts w:hint="eastAsia" w:ascii="仿宋_GB2312" w:hAnsi="仿宋_GB2312" w:eastAsia="仿宋_GB2312" w:cs="仿宋_GB2312"/>
          <w:sz w:val="32"/>
          <w:szCs w:val="32"/>
          <w:lang w:val="en-US" w:eastAsia="zh-CN"/>
        </w:rPr>
        <w:t>核心</w:t>
      </w:r>
      <w:r>
        <w:rPr>
          <w:rFonts w:hint="eastAsia" w:ascii="仿宋_GB2312" w:hAnsi="仿宋_GB2312" w:eastAsia="仿宋_GB2312" w:cs="仿宋_GB2312"/>
          <w:sz w:val="32"/>
          <w:szCs w:val="32"/>
        </w:rPr>
        <w:t>保护范围内的基础设施，应当按照有关的技术标准和规范设置。确因历史文化街区的保护需要，无法按照标准和规范设置的，由</w:t>
      </w:r>
      <w:r>
        <w:rPr>
          <w:rFonts w:hint="eastAsia" w:ascii="仿宋_GB2312" w:hAnsi="仿宋_GB2312" w:eastAsia="仿宋_GB2312" w:cs="仿宋_GB2312"/>
          <w:sz w:val="32"/>
          <w:szCs w:val="32"/>
          <w:lang w:val="en-US" w:eastAsia="zh-CN"/>
        </w:rPr>
        <w:t>县（区）</w:t>
      </w:r>
      <w:r>
        <w:rPr>
          <w:rFonts w:hint="eastAsia" w:ascii="仿宋_GB2312" w:hAnsi="仿宋_GB2312" w:eastAsia="仿宋_GB2312" w:cs="仿宋_GB2312"/>
          <w:sz w:val="32"/>
          <w:szCs w:val="32"/>
        </w:rPr>
        <w:t>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城乡建设主管部门会同同级</w:t>
      </w:r>
      <w:r>
        <w:rPr>
          <w:rFonts w:hint="eastAsia" w:ascii="仿宋_GB2312" w:hAnsi="仿宋_GB2312" w:eastAsia="仿宋_GB2312" w:cs="仿宋_GB2312"/>
          <w:sz w:val="32"/>
          <w:szCs w:val="32"/>
          <w:lang w:val="en" w:eastAsia="zh-CN"/>
        </w:rPr>
        <w:t>自然资源和规划</w:t>
      </w:r>
      <w:r>
        <w:rPr>
          <w:rFonts w:hint="eastAsia" w:ascii="仿宋_GB2312" w:hAnsi="仿宋_GB2312" w:eastAsia="仿宋_GB2312" w:cs="仿宋_GB2312"/>
          <w:sz w:val="32"/>
          <w:szCs w:val="32"/>
        </w:rPr>
        <w:t>主管部门制定相应的基础设施改善方案。</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第三十条  </w:t>
      </w:r>
      <w:r>
        <w:rPr>
          <w:rFonts w:hint="eastAsia" w:ascii="仿宋_GB2312" w:hAnsi="仿宋_GB2312" w:eastAsia="仿宋_GB2312" w:cs="仿宋_GB2312"/>
          <w:b/>
          <w:bCs/>
          <w:sz w:val="32"/>
          <w:szCs w:val="32"/>
          <w:lang w:val="en-US" w:eastAsia="zh-CN"/>
        </w:rPr>
        <w:t>历史文化街区内禁止</w:t>
      </w:r>
      <w:r>
        <w:rPr>
          <w:rFonts w:hint="eastAsia" w:ascii="仿宋_GB2312" w:hAnsi="仿宋_GB2312" w:eastAsia="仿宋_GB2312" w:cs="仿宋_GB2312"/>
          <w:b/>
          <w:bCs/>
          <w:sz w:val="32"/>
          <w:szCs w:val="32"/>
        </w:rPr>
        <w:t>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任何单位和个人在历史文化街区内</w:t>
      </w:r>
      <w:r>
        <w:rPr>
          <w:rFonts w:hint="eastAsia" w:ascii="仿宋_GB2312" w:hAnsi="仿宋_GB2312" w:eastAsia="仿宋_GB2312" w:cs="仿宋_GB2312"/>
          <w:sz w:val="32"/>
          <w:szCs w:val="32"/>
          <w:lang w:val="en-US" w:eastAsia="zh-CN"/>
        </w:rPr>
        <w:t>禁止</w:t>
      </w:r>
      <w:r>
        <w:rPr>
          <w:rFonts w:hint="eastAsia" w:ascii="仿宋_GB2312" w:hAnsi="仿宋_GB2312" w:eastAsia="仿宋_GB2312" w:cs="仿宋_GB2312"/>
          <w:sz w:val="32"/>
          <w:szCs w:val="32"/>
        </w:rPr>
        <w:t>下列行为：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损坏或擅自迁移、拆除保护规划确定的历史建筑、传统风貌建（构）筑物及其附属设施；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改变地形地貌，对历史文化街区保护构成危害的</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擅自占用或破坏保护规划确定保留的绿地、水系、道路等行为；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禁止占用消防通道，禁止燃放烟花爆竹；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影响历史文化街区市容环境卫生等行为；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擅自侵占历史文化街区的房屋、改变业态布局或经营范围的行为</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依法应当禁止的其他行为。</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三十一</w:t>
      </w:r>
      <w:r>
        <w:rPr>
          <w:rFonts w:hint="eastAsia" w:ascii="仿宋_GB2312" w:hAnsi="仿宋_GB2312" w:eastAsia="仿宋_GB2312" w:cs="仿宋_GB2312"/>
          <w:b/>
          <w:bCs/>
          <w:sz w:val="32"/>
          <w:szCs w:val="32"/>
        </w:rPr>
        <w:t>条  定期检查</w:t>
      </w:r>
      <w:r>
        <w:rPr>
          <w:rFonts w:hint="eastAsia" w:ascii="仿宋_GB2312" w:hAnsi="仿宋_GB2312" w:eastAsia="仿宋_GB2312" w:cs="仿宋_GB2312"/>
          <w:b/>
          <w:bCs/>
          <w:sz w:val="32"/>
          <w:szCs w:val="32"/>
          <w:lang w:val="en-US" w:eastAsia="zh-CN"/>
        </w:rPr>
        <w:t>评估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历史文化街区所在地</w:t>
      </w:r>
      <w:r>
        <w:rPr>
          <w:rFonts w:hint="eastAsia" w:ascii="仿宋_GB2312" w:hAnsi="仿宋_GB2312" w:eastAsia="仿宋_GB2312" w:cs="仿宋_GB2312"/>
          <w:sz w:val="32"/>
          <w:szCs w:val="32"/>
          <w:lang w:val="en-US" w:eastAsia="zh-CN"/>
        </w:rPr>
        <w:t>市、县（区）</w:t>
      </w:r>
      <w:r>
        <w:rPr>
          <w:rFonts w:hint="eastAsia" w:ascii="仿宋_GB2312" w:hAnsi="仿宋_GB2312" w:eastAsia="仿宋_GB2312" w:cs="仿宋_GB2312"/>
          <w:sz w:val="32"/>
          <w:szCs w:val="32"/>
        </w:rPr>
        <w:t>人民政府应当组织有关部门和专家，根据依法批准的历史文化街区保护规划及有关法律、法规，对历史文化街区的保护</w:t>
      </w:r>
      <w:r>
        <w:rPr>
          <w:rFonts w:hint="eastAsia" w:ascii="仿宋_GB2312" w:hAnsi="仿宋_GB2312" w:eastAsia="仿宋_GB2312" w:cs="仿宋_GB2312"/>
          <w:sz w:val="32"/>
          <w:szCs w:val="32"/>
          <w:lang w:val="en-US" w:eastAsia="zh-CN"/>
        </w:rPr>
        <w:t>和利用</w:t>
      </w:r>
      <w:r>
        <w:rPr>
          <w:rFonts w:hint="eastAsia" w:ascii="仿宋_GB2312" w:hAnsi="仿宋_GB2312" w:eastAsia="仿宋_GB2312" w:cs="仿宋_GB2312"/>
          <w:sz w:val="32"/>
          <w:szCs w:val="32"/>
        </w:rPr>
        <w:t>工作进行定期检查和评估，并将有关情况向历史文化街区的保护规划审批机关报告。</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第三十二条 历史文化街区保护和利用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历史文化街区的活化利用，应加强与所在地相关规划衔接和融合，注重合理业态的延续和街区的展示，实现可持续发展。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历史文化街区内的文物保护，依照《中华人民共和国文物保护法》规定执行。已经依法确定为文物保护单位、尚未核定公布为文物保护单位的不可移动文物的建筑，市、县（区）住房和城乡建设主管部门应当配合文物部门做好相关的保护利用工作。</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历史建筑的保护</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  保护范围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历史建筑所在地的住房和城乡建设主管部门</w:t>
      </w:r>
      <w:r>
        <w:rPr>
          <w:rFonts w:hint="eastAsia" w:ascii="仿宋_GB2312" w:hAnsi="仿宋_GB2312" w:eastAsia="仿宋_GB2312" w:cs="仿宋_GB2312"/>
          <w:sz w:val="32"/>
          <w:szCs w:val="32"/>
        </w:rPr>
        <w:t>应当会同</w:t>
      </w:r>
      <w:r>
        <w:rPr>
          <w:rFonts w:hint="eastAsia" w:ascii="仿宋_GB2312" w:hAnsi="仿宋_GB2312" w:eastAsia="仿宋_GB2312" w:cs="仿宋_GB2312"/>
          <w:sz w:val="32"/>
          <w:szCs w:val="32"/>
          <w:lang w:val="en-US" w:eastAsia="zh-CN"/>
        </w:rPr>
        <w:t>同级</w:t>
      </w:r>
      <w:r>
        <w:rPr>
          <w:rFonts w:hint="eastAsia" w:ascii="仿宋_GB2312" w:hAnsi="仿宋_GB2312" w:eastAsia="仿宋_GB2312" w:cs="仿宋_GB2312"/>
          <w:sz w:val="32"/>
          <w:szCs w:val="32"/>
        </w:rPr>
        <w:t>文物主管部门对批准的历史建筑</w:t>
      </w:r>
      <w:r>
        <w:rPr>
          <w:rFonts w:hint="eastAsia" w:ascii="仿宋_GB2312" w:hAnsi="仿宋_GB2312" w:eastAsia="仿宋_GB2312" w:cs="仿宋_GB2312"/>
          <w:sz w:val="32"/>
          <w:szCs w:val="32"/>
          <w:lang w:val="en-US" w:eastAsia="zh-CN"/>
        </w:rPr>
        <w:t>提出</w:t>
      </w:r>
      <w:r>
        <w:rPr>
          <w:rFonts w:hint="eastAsia" w:ascii="仿宋_GB2312" w:hAnsi="仿宋_GB2312" w:eastAsia="仿宋_GB2312" w:cs="仿宋_GB2312"/>
          <w:sz w:val="32"/>
          <w:szCs w:val="32"/>
        </w:rPr>
        <w:t>保护范围，经组织专家论证评审后，报县级以上</w:t>
      </w:r>
      <w:r>
        <w:rPr>
          <w:rFonts w:hint="eastAsia" w:ascii="仿宋_GB2312" w:hAnsi="仿宋_GB2312" w:eastAsia="仿宋_GB2312" w:cs="仿宋_GB2312"/>
          <w:sz w:val="32"/>
          <w:szCs w:val="32"/>
          <w:lang w:val="en-US" w:eastAsia="zh-CN"/>
        </w:rPr>
        <w:t>地方</w:t>
      </w:r>
      <w:r>
        <w:rPr>
          <w:rFonts w:hint="eastAsia" w:ascii="仿宋_GB2312" w:hAnsi="仿宋_GB2312" w:eastAsia="仿宋_GB2312" w:cs="仿宋_GB2312"/>
          <w:sz w:val="32"/>
          <w:szCs w:val="32"/>
        </w:rPr>
        <w:t>人民政府批准公布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并由</w:t>
      </w:r>
      <w:r>
        <w:rPr>
          <w:rFonts w:hint="eastAsia" w:ascii="仿宋_GB2312" w:hAnsi="仿宋_GB2312" w:eastAsia="仿宋_GB2312" w:cs="仿宋_GB2312"/>
          <w:sz w:val="32"/>
          <w:szCs w:val="32"/>
          <w:lang w:val="en" w:eastAsia="zh-CN"/>
        </w:rPr>
        <w:t>自然资源和规划</w:t>
      </w:r>
      <w:r>
        <w:rPr>
          <w:rFonts w:hint="eastAsia" w:ascii="仿宋_GB2312" w:hAnsi="仿宋_GB2312" w:eastAsia="仿宋_GB2312" w:cs="仿宋_GB2312"/>
          <w:sz w:val="32"/>
          <w:szCs w:val="32"/>
          <w:lang w:val="en-US" w:eastAsia="zh-CN"/>
        </w:rPr>
        <w:t>主管部门纳入规划管理</w:t>
      </w:r>
      <w:r>
        <w:rPr>
          <w:rFonts w:hint="eastAsia" w:ascii="仿宋_GB2312" w:hAnsi="仿宋_GB2312" w:eastAsia="仿宋_GB2312" w:cs="仿宋_GB2312"/>
          <w:sz w:val="32"/>
          <w:szCs w:val="32"/>
        </w:rPr>
        <w:t>。</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  保护责任人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历史建筑的所有权人负责历史建筑的维护和修缮，保证历史建筑的结构安全，保持整洁美观和原有风貌，合理使用。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所有权人下落不明或者房屋权属不清的，由承租人、借用人等实际使用人或者代管人承担保护责任。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历史建筑所有权人</w:t>
      </w:r>
      <w:r>
        <w:rPr>
          <w:rFonts w:hint="eastAsia" w:ascii="仿宋_GB2312" w:hAnsi="仿宋_GB2312" w:eastAsia="仿宋_GB2312" w:cs="仿宋_GB2312"/>
          <w:sz w:val="32"/>
          <w:szCs w:val="32"/>
          <w:lang w:val="en-US" w:eastAsia="zh-CN"/>
        </w:rPr>
        <w:t>不具备</w:t>
      </w:r>
      <w:r>
        <w:rPr>
          <w:rFonts w:hint="eastAsia" w:ascii="仿宋_GB2312" w:hAnsi="仿宋_GB2312" w:eastAsia="仿宋_GB2312" w:cs="仿宋_GB2312"/>
          <w:sz w:val="32"/>
          <w:szCs w:val="32"/>
        </w:rPr>
        <w:t>维护和修缮</w:t>
      </w:r>
      <w:r>
        <w:rPr>
          <w:rFonts w:hint="eastAsia" w:ascii="仿宋_GB2312" w:hAnsi="仿宋_GB2312" w:eastAsia="仿宋_GB2312" w:cs="仿宋_GB2312"/>
          <w:sz w:val="32"/>
          <w:szCs w:val="32"/>
          <w:lang w:val="en-US" w:eastAsia="zh-CN"/>
        </w:rPr>
        <w:t>能力时，所在地县级以上地方</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val="en-US" w:eastAsia="zh-CN"/>
        </w:rPr>
        <w:t>应当采取措施</w:t>
      </w:r>
      <w:r>
        <w:rPr>
          <w:rFonts w:hint="eastAsia" w:ascii="仿宋_GB2312" w:hAnsi="仿宋_GB2312" w:eastAsia="仿宋_GB2312" w:cs="仿宋_GB2312"/>
          <w:sz w:val="32"/>
          <w:szCs w:val="32"/>
        </w:rPr>
        <w:t>实施保护。</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历史建筑发生损毁危险的，该建筑的所有权人或者使用人应当立即采取保护措施，并及时向所在地住房和城乡建设主管部门报告。</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县级以上地方</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从保护专项资金中</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对历史建筑的维护和修缮予以补助或者奖励。</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  保护要求</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根据历史建筑的历史文化价值以及保存完好程度，对历史建筑实行分类保护，分为特殊保护、重点保护、一般保护。</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特殊保护的历史建筑，不得改变建筑的外部造型、饰面材料和色彩，不得改变内部的主体结构、平面布局和重要装饰。</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重点保护的历史建筑，不得改变建筑的外部造型、饰面材料和色彩，不得改变内部的重要结构和重要装饰。</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一般保护的历史建筑，不得改变建筑的外部造型、色彩和重要饰面材料。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具体分类保护办法由市住房城乡建设局另行制定。</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  编制保护图则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市、县（区）住房和城乡建设主管部门</w:t>
      </w:r>
      <w:r>
        <w:rPr>
          <w:rFonts w:hint="eastAsia" w:ascii="仿宋_GB2312" w:hAnsi="仿宋_GB2312" w:eastAsia="仿宋_GB2312" w:cs="仿宋_GB2312"/>
          <w:sz w:val="32"/>
          <w:szCs w:val="32"/>
        </w:rPr>
        <w:t>应当会同</w:t>
      </w:r>
      <w:r>
        <w:rPr>
          <w:rFonts w:hint="eastAsia" w:ascii="仿宋_GB2312" w:hAnsi="仿宋_GB2312" w:eastAsia="仿宋_GB2312" w:cs="仿宋_GB2312"/>
          <w:sz w:val="32"/>
          <w:szCs w:val="32"/>
          <w:lang w:val="en-US" w:eastAsia="zh-CN"/>
        </w:rPr>
        <w:t>同级</w:t>
      </w:r>
      <w:r>
        <w:rPr>
          <w:rFonts w:hint="eastAsia" w:ascii="仿宋_GB2312" w:hAnsi="仿宋_GB2312" w:eastAsia="仿宋_GB2312" w:cs="仿宋_GB2312"/>
          <w:sz w:val="32"/>
          <w:szCs w:val="32"/>
        </w:rPr>
        <w:t>文物主管等部门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组织编制每处历史建筑的保护图则，经专家委员会评审后，报</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人民政府批准公布。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保护图则应当包括基本信息、核心保护信息、保护范围、保护要求、禁止使用功能、引导性内容及活化利用建议等内容。</w:t>
      </w:r>
    </w:p>
    <w:p>
      <w:pPr>
        <w:ind w:left="642" w:leftChars="0" w:hanging="642" w:hanging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  使用性质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禁止擅自改变历史建筑的使用性质。基于合理利用的需要确需改变的，不得违反历史建筑保护要求，应当向所在地</w:t>
      </w:r>
      <w:r>
        <w:rPr>
          <w:rFonts w:hint="eastAsia" w:ascii="仿宋_GB2312" w:hAnsi="仿宋_GB2312" w:eastAsia="仿宋_GB2312" w:cs="仿宋_GB2312"/>
          <w:sz w:val="32"/>
          <w:szCs w:val="32"/>
          <w:lang w:val="en-US" w:eastAsia="zh-CN"/>
        </w:rPr>
        <w:t>县（区）</w:t>
      </w:r>
      <w:r>
        <w:rPr>
          <w:rFonts w:hint="eastAsia" w:ascii="仿宋_GB2312" w:hAnsi="仿宋_GB2312" w:eastAsia="仿宋_GB2312" w:cs="仿宋_GB2312"/>
          <w:sz w:val="32"/>
          <w:szCs w:val="32"/>
          <w:lang w:eastAsia="zh-CN"/>
        </w:rPr>
        <w:t>住房和城乡建设主管部门</w:t>
      </w:r>
      <w:r>
        <w:rPr>
          <w:rFonts w:hint="eastAsia" w:ascii="仿宋_GB2312" w:hAnsi="仿宋_GB2312" w:eastAsia="仿宋_GB2312" w:cs="仿宋_GB2312"/>
          <w:sz w:val="32"/>
          <w:szCs w:val="32"/>
        </w:rPr>
        <w:t>提出申请，经审查符合保护要求的，依法办理相关手续。</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  保护责任告知书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历史建筑所在地县（区）住房和城乡建设主管部门</w:t>
      </w:r>
      <w:r>
        <w:rPr>
          <w:rFonts w:hint="eastAsia" w:ascii="仿宋_GB2312" w:hAnsi="仿宋_GB2312" w:eastAsia="仿宋_GB2312" w:cs="仿宋_GB2312"/>
          <w:sz w:val="32"/>
          <w:szCs w:val="32"/>
        </w:rPr>
        <w:t>应当将保护要求书面告知保护责任人。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所有权人转让或者出租历史建筑的，应当将保护要求书面告知受让人或者承租人。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凡属</w:t>
      </w:r>
      <w:r>
        <w:rPr>
          <w:rFonts w:hint="eastAsia" w:ascii="仿宋_GB2312" w:hAnsi="仿宋_GB2312" w:eastAsia="仿宋_GB2312" w:cs="仿宋_GB2312"/>
          <w:sz w:val="32"/>
          <w:szCs w:val="32"/>
        </w:rPr>
        <w:t>私人所有的历史建筑，其所有人在买卖、转让、出租时，须向</w:t>
      </w:r>
      <w:r>
        <w:rPr>
          <w:rFonts w:hint="eastAsia" w:ascii="仿宋_GB2312" w:hAnsi="仿宋_GB2312" w:eastAsia="仿宋_GB2312" w:cs="仿宋_GB2312"/>
          <w:sz w:val="32"/>
          <w:szCs w:val="32"/>
          <w:lang w:val="en-US" w:eastAsia="zh-CN"/>
        </w:rPr>
        <w:t>所在地住房和城乡建设局主管部门</w:t>
      </w:r>
      <w:r>
        <w:rPr>
          <w:rFonts w:hint="eastAsia" w:ascii="仿宋_GB2312" w:hAnsi="仿宋_GB2312" w:eastAsia="仿宋_GB2312" w:cs="仿宋_GB2312"/>
          <w:sz w:val="32"/>
          <w:szCs w:val="32"/>
        </w:rPr>
        <w:t>提出申请，经批准后，方可办理房屋买卖、转让、出租手续。其中经政府拨款修缮、维修、改善的历史建筑转让时，政府有优先购买权。</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三十九</w:t>
      </w:r>
      <w:r>
        <w:rPr>
          <w:rFonts w:hint="eastAsia" w:ascii="仿宋_GB2312" w:hAnsi="仿宋_GB2312" w:eastAsia="仿宋_GB2312" w:cs="仿宋_GB2312"/>
          <w:b/>
          <w:bCs/>
          <w:sz w:val="32"/>
          <w:szCs w:val="32"/>
        </w:rPr>
        <w:t>条  保护修缮</w:t>
      </w:r>
      <w:r>
        <w:rPr>
          <w:rFonts w:hint="eastAsia" w:ascii="仿宋_GB2312" w:hAnsi="仿宋_GB2312" w:eastAsia="仿宋_GB2312" w:cs="仿宋_GB2312"/>
          <w:b/>
          <w:bCs/>
          <w:sz w:val="32"/>
          <w:szCs w:val="32"/>
          <w:lang w:val="en-US" w:eastAsia="zh-CN"/>
        </w:rPr>
        <w:t>计划</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市住房和城乡建设主管部门</w:t>
      </w:r>
      <w:r>
        <w:rPr>
          <w:rFonts w:hint="eastAsia" w:ascii="仿宋_GB2312" w:hAnsi="仿宋_GB2312" w:eastAsia="仿宋_GB2312" w:cs="仿宋_GB2312"/>
          <w:sz w:val="32"/>
          <w:szCs w:val="32"/>
        </w:rPr>
        <w:t>根据历史建筑的现状和保护要求，组织</w:t>
      </w:r>
      <w:r>
        <w:rPr>
          <w:rFonts w:hint="eastAsia" w:ascii="仿宋_GB2312" w:hAnsi="仿宋_GB2312" w:eastAsia="仿宋_GB2312" w:cs="仿宋_GB2312"/>
          <w:sz w:val="32"/>
          <w:szCs w:val="32"/>
          <w:lang w:val="en-US" w:eastAsia="zh-CN"/>
        </w:rPr>
        <w:t>县（区）</w:t>
      </w:r>
      <w:r>
        <w:rPr>
          <w:rFonts w:hint="eastAsia" w:ascii="仿宋_GB2312" w:hAnsi="仿宋_GB2312" w:eastAsia="仿宋_GB2312" w:cs="仿宋_GB2312"/>
          <w:sz w:val="32"/>
          <w:szCs w:val="32"/>
        </w:rPr>
        <w:t>人民政府编制</w:t>
      </w:r>
      <w:r>
        <w:rPr>
          <w:rFonts w:hint="eastAsia" w:ascii="仿宋_GB2312" w:hAnsi="仿宋_GB2312" w:eastAsia="仿宋_GB2312" w:cs="仿宋_GB2312"/>
          <w:sz w:val="32"/>
          <w:szCs w:val="32"/>
          <w:lang w:val="en-US" w:eastAsia="zh-CN"/>
        </w:rPr>
        <w:t>年度</w:t>
      </w:r>
      <w:r>
        <w:rPr>
          <w:rFonts w:hint="eastAsia" w:ascii="仿宋_GB2312" w:hAnsi="仿宋_GB2312" w:eastAsia="仿宋_GB2312" w:cs="仿宋_GB2312"/>
          <w:sz w:val="32"/>
          <w:szCs w:val="32"/>
        </w:rPr>
        <w:t>保护修缮计划，</w:t>
      </w:r>
      <w:r>
        <w:rPr>
          <w:rFonts w:hint="eastAsia" w:ascii="仿宋_GB2312" w:hAnsi="仿宋_GB2312" w:eastAsia="仿宋_GB2312" w:cs="仿宋_GB2312"/>
          <w:sz w:val="32"/>
          <w:szCs w:val="32"/>
          <w:lang w:eastAsia="zh-CN"/>
        </w:rPr>
        <w:t>征求保护责任人意见后，</w:t>
      </w:r>
      <w:r>
        <w:rPr>
          <w:rFonts w:hint="eastAsia" w:ascii="仿宋_GB2312" w:hAnsi="仿宋_GB2312" w:eastAsia="仿宋_GB2312" w:cs="仿宋_GB2312"/>
          <w:sz w:val="32"/>
          <w:szCs w:val="32"/>
        </w:rPr>
        <w:t>报市人民政府批准后实施。保护修缮计划保护责任人应当按照</w:t>
      </w:r>
      <w:r>
        <w:rPr>
          <w:rFonts w:hint="eastAsia" w:ascii="仿宋_GB2312" w:hAnsi="仿宋_GB2312" w:eastAsia="仿宋_GB2312" w:cs="仿宋_GB2312"/>
          <w:sz w:val="32"/>
          <w:szCs w:val="32"/>
          <w:lang w:val="en-US" w:eastAsia="zh-CN"/>
        </w:rPr>
        <w:t>年度</w:t>
      </w:r>
      <w:r>
        <w:rPr>
          <w:rFonts w:hint="eastAsia" w:ascii="仿宋_GB2312" w:hAnsi="仿宋_GB2312" w:eastAsia="仿宋_GB2312" w:cs="仿宋_GB2312"/>
          <w:sz w:val="32"/>
          <w:szCs w:val="32"/>
        </w:rPr>
        <w:t>保护修缮计划的要求做好相关工作。</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w:t>
      </w:r>
      <w:r>
        <w:rPr>
          <w:rFonts w:hint="eastAsia" w:ascii="仿宋_GB2312" w:hAnsi="仿宋_GB2312" w:eastAsia="仿宋_GB2312" w:cs="仿宋_GB2312"/>
          <w:b/>
          <w:bCs/>
          <w:sz w:val="32"/>
          <w:szCs w:val="32"/>
        </w:rPr>
        <w:t>条  新建、改扩建活动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历史建筑保护范围内，不得擅自进行新建、扩建、改建活动。确需实施的应当符合历史建筑保护图则的要求并履行报批手续。历史建筑所在地规划、建设主管部门在办理相关批准手续前，建设工程设计方案需经同级</w:t>
      </w:r>
      <w:r>
        <w:rPr>
          <w:rFonts w:hint="eastAsia" w:ascii="仿宋_GB2312" w:hAnsi="仿宋_GB2312" w:eastAsia="仿宋_GB2312" w:cs="仿宋_GB2312"/>
          <w:sz w:val="32"/>
          <w:szCs w:val="32"/>
          <w:lang w:eastAsia="zh-CN"/>
        </w:rPr>
        <w:t>住房和城乡建设</w:t>
      </w:r>
      <w:r>
        <w:rPr>
          <w:rFonts w:hint="eastAsia" w:ascii="仿宋_GB2312" w:hAnsi="仿宋_GB2312" w:eastAsia="仿宋_GB2312" w:cs="仿宋_GB2312"/>
          <w:sz w:val="32"/>
          <w:szCs w:val="32"/>
        </w:rPr>
        <w:t>主管部门同意。</w:t>
      </w: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四十一</w:t>
      </w:r>
      <w:r>
        <w:rPr>
          <w:rFonts w:hint="eastAsia" w:ascii="仿宋_GB2312" w:hAnsi="仿宋_GB2312" w:eastAsia="仿宋_GB2312" w:cs="仿宋_GB2312"/>
          <w:b/>
          <w:bCs/>
          <w:sz w:val="32"/>
          <w:szCs w:val="32"/>
        </w:rPr>
        <w:t>条  拆除迁移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历史建筑应当实施原址保护。任何单位和个人不得擅自迁移、拆除。</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因公共利益需要进行建设活动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历史建筑无法实施原址保护、必须迁移异地保护或者拆除的，应当由</w:t>
      </w:r>
      <w:r>
        <w:rPr>
          <w:rFonts w:hint="eastAsia" w:ascii="仿宋_GB2312" w:hAnsi="仿宋_GB2312" w:eastAsia="仿宋_GB2312" w:cs="仿宋_GB2312"/>
          <w:sz w:val="32"/>
          <w:szCs w:val="32"/>
          <w:lang w:val="en-US" w:eastAsia="zh-CN"/>
        </w:rPr>
        <w:t>县（区）住房和城乡建设主管部门、</w:t>
      </w:r>
      <w:r>
        <w:rPr>
          <w:rFonts w:hint="eastAsia" w:ascii="仿宋_GB2312" w:hAnsi="仿宋_GB2312" w:eastAsia="仿宋_GB2312" w:cs="仿宋_GB2312"/>
          <w:sz w:val="32"/>
          <w:szCs w:val="32"/>
          <w:lang w:val="en"/>
        </w:rPr>
        <w:t>自然资源和规划</w:t>
      </w:r>
      <w:r>
        <w:rPr>
          <w:rFonts w:hint="eastAsia" w:ascii="仿宋_GB2312" w:hAnsi="仿宋_GB2312" w:eastAsia="仿宋_GB2312" w:cs="仿宋_GB2312"/>
          <w:sz w:val="32"/>
          <w:szCs w:val="32"/>
        </w:rPr>
        <w:t>主管部门会同同级文物主管部门</w:t>
      </w:r>
      <w:r>
        <w:rPr>
          <w:rFonts w:hint="eastAsia" w:ascii="仿宋_GB2312" w:hAnsi="仿宋_GB2312" w:eastAsia="仿宋_GB2312" w:cs="仿宋_GB2312"/>
          <w:sz w:val="32"/>
          <w:szCs w:val="32"/>
          <w:lang w:val="en-US" w:eastAsia="zh-CN"/>
        </w:rPr>
        <w:t>制定异地保护或者拆除方案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经县（区）人民政府同意，</w:t>
      </w:r>
      <w:r>
        <w:rPr>
          <w:rFonts w:hint="eastAsia" w:ascii="仿宋_GB2312" w:hAnsi="仿宋_GB2312" w:eastAsia="仿宋_GB2312" w:cs="仿宋_GB2312"/>
          <w:sz w:val="32"/>
          <w:szCs w:val="32"/>
        </w:rPr>
        <w:t>提交专家委员会</w:t>
      </w:r>
      <w:r>
        <w:rPr>
          <w:rFonts w:hint="eastAsia" w:ascii="仿宋_GB2312" w:hAnsi="仿宋_GB2312" w:eastAsia="仿宋_GB2312" w:cs="仿宋_GB2312"/>
          <w:sz w:val="32"/>
          <w:szCs w:val="32"/>
          <w:lang w:eastAsia="zh-CN"/>
        </w:rPr>
        <w:t>评审认证后</w:t>
      </w:r>
      <w:r>
        <w:rPr>
          <w:rFonts w:hint="eastAsia" w:ascii="仿宋_GB2312" w:hAnsi="仿宋_GB2312" w:eastAsia="仿宋_GB2312" w:cs="仿宋_GB2312"/>
          <w:sz w:val="32"/>
          <w:szCs w:val="32"/>
        </w:rPr>
        <w:t>予以公示，报市人民政府批准。</w:t>
      </w: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  抢救保护</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历史建筑面临损毁危险的，保护责任人应当立即组织</w:t>
      </w:r>
      <w:r>
        <w:rPr>
          <w:rFonts w:hint="eastAsia" w:ascii="仿宋_GB2312" w:hAnsi="仿宋_GB2312" w:eastAsia="仿宋_GB2312" w:cs="仿宋_GB2312"/>
          <w:sz w:val="32"/>
          <w:szCs w:val="32"/>
          <w:lang w:val="en-US" w:eastAsia="zh-CN"/>
        </w:rPr>
        <w:t>抢救</w:t>
      </w:r>
      <w:r>
        <w:rPr>
          <w:rFonts w:hint="eastAsia" w:ascii="仿宋_GB2312" w:hAnsi="仿宋_GB2312" w:eastAsia="仿宋_GB2312" w:cs="仿宋_GB2312"/>
          <w:sz w:val="32"/>
          <w:szCs w:val="32"/>
        </w:rPr>
        <w:t>保护，并向所在地县（区）</w:t>
      </w:r>
      <w:r>
        <w:rPr>
          <w:rFonts w:hint="eastAsia" w:ascii="仿宋_GB2312" w:hAnsi="仿宋_GB2312" w:eastAsia="仿宋_GB2312" w:cs="仿宋_GB2312"/>
          <w:sz w:val="32"/>
          <w:szCs w:val="32"/>
          <w:lang w:val="en-US" w:eastAsia="zh-CN"/>
        </w:rPr>
        <w:t>住房和城乡建设主管</w:t>
      </w:r>
      <w:r>
        <w:rPr>
          <w:rFonts w:hint="eastAsia" w:ascii="仿宋_GB2312" w:hAnsi="仿宋_GB2312" w:eastAsia="仿宋_GB2312" w:cs="仿宋_GB2312"/>
          <w:sz w:val="32"/>
          <w:szCs w:val="32"/>
        </w:rPr>
        <w:t>部门报告，住房</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城乡建设主管部门应当及时指导、协助保护责任人进行</w:t>
      </w:r>
      <w:r>
        <w:rPr>
          <w:rFonts w:hint="eastAsia" w:ascii="仿宋_GB2312" w:hAnsi="仿宋_GB2312" w:eastAsia="仿宋_GB2312" w:cs="仿宋_GB2312"/>
          <w:sz w:val="32"/>
          <w:szCs w:val="32"/>
          <w:lang w:val="en-US" w:eastAsia="zh-CN"/>
        </w:rPr>
        <w:t>抢救</w:t>
      </w:r>
      <w:r>
        <w:rPr>
          <w:rFonts w:hint="eastAsia" w:ascii="仿宋_GB2312" w:hAnsi="仿宋_GB2312" w:eastAsia="仿宋_GB2312" w:cs="仿宋_GB2312"/>
          <w:sz w:val="32"/>
          <w:szCs w:val="32"/>
        </w:rPr>
        <w:t>保护。保护责任人不具备保护能力的，历史建筑所在地人民政府应当采取措施进行</w:t>
      </w:r>
      <w:r>
        <w:rPr>
          <w:rFonts w:hint="eastAsia" w:ascii="仿宋_GB2312" w:hAnsi="仿宋_GB2312" w:eastAsia="仿宋_GB2312" w:cs="仿宋_GB2312"/>
          <w:sz w:val="32"/>
          <w:szCs w:val="32"/>
          <w:lang w:val="en-US" w:eastAsia="zh-CN"/>
        </w:rPr>
        <w:t>抢救</w:t>
      </w:r>
      <w:r>
        <w:rPr>
          <w:rFonts w:hint="eastAsia" w:ascii="仿宋_GB2312" w:hAnsi="仿宋_GB2312" w:eastAsia="仿宋_GB2312" w:cs="仿宋_GB2312"/>
          <w:sz w:val="32"/>
          <w:szCs w:val="32"/>
        </w:rPr>
        <w:t>保护。</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  腾迁</w:t>
      </w:r>
      <w:r>
        <w:rPr>
          <w:rFonts w:hint="eastAsia" w:ascii="仿宋_GB2312" w:hAnsi="仿宋_GB2312" w:eastAsia="仿宋_GB2312" w:cs="仿宋_GB2312"/>
          <w:b/>
          <w:bCs/>
          <w:sz w:val="32"/>
          <w:szCs w:val="32"/>
          <w:lang w:val="en-US" w:eastAsia="zh-CN"/>
        </w:rPr>
        <w:t>及</w:t>
      </w:r>
      <w:r>
        <w:rPr>
          <w:rFonts w:hint="eastAsia" w:ascii="仿宋_GB2312" w:hAnsi="仿宋_GB2312" w:eastAsia="仿宋_GB2312" w:cs="仿宋_GB2312"/>
          <w:b/>
          <w:bCs/>
          <w:sz w:val="32"/>
          <w:szCs w:val="32"/>
        </w:rPr>
        <w:t>征收</w:t>
      </w:r>
      <w:r>
        <w:rPr>
          <w:rFonts w:hint="eastAsia" w:ascii="仿宋_GB2312" w:hAnsi="仿宋_GB2312" w:eastAsia="仿宋_GB2312" w:cs="仿宋_GB2312"/>
          <w:b/>
          <w:bCs/>
          <w:sz w:val="32"/>
          <w:szCs w:val="32"/>
          <w:lang w:val="en-US" w:eastAsia="zh-CN"/>
        </w:rPr>
        <w:t>补偿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历史建筑所在地</w:t>
      </w:r>
      <w:r>
        <w:rPr>
          <w:rFonts w:hint="eastAsia" w:ascii="仿宋_GB2312" w:hAnsi="仿宋_GB2312" w:eastAsia="仿宋_GB2312" w:cs="仿宋_GB2312"/>
          <w:sz w:val="32"/>
          <w:szCs w:val="32"/>
          <w:lang w:val="en-US" w:eastAsia="zh-CN"/>
        </w:rPr>
        <w:t>县（区）</w:t>
      </w:r>
      <w:r>
        <w:rPr>
          <w:rFonts w:hint="eastAsia" w:ascii="仿宋_GB2312" w:hAnsi="仿宋_GB2312" w:eastAsia="仿宋_GB2312" w:cs="仿宋_GB2312"/>
          <w:sz w:val="32"/>
          <w:szCs w:val="32"/>
        </w:rPr>
        <w:t>人民政府可以委托历史建筑保护实施单位具体负责历史建筑的腾迁、收购、置换、整理、保护利用等工作。历史建筑保护实施单位不得以营利为目的。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因历史建筑保护需要，对居民进行腾迁、对房屋实施征收、置换的，应当按照相关法律法规规定予以补偿。</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bCs/>
          <w:sz w:val="32"/>
          <w:szCs w:val="32"/>
          <w:lang w:val="en-US" w:eastAsia="zh-CN"/>
        </w:rPr>
        <w:t>历史建筑</w:t>
      </w:r>
      <w:r>
        <w:rPr>
          <w:rFonts w:hint="eastAsia" w:ascii="仿宋_GB2312" w:hAnsi="仿宋_GB2312" w:eastAsia="仿宋_GB2312" w:cs="仿宋_GB2312"/>
          <w:b/>
          <w:bCs/>
          <w:sz w:val="32"/>
          <w:szCs w:val="32"/>
        </w:rPr>
        <w:t>建档保护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市、县（区）住房和城乡建设主管部门</w:t>
      </w:r>
      <w:r>
        <w:rPr>
          <w:rFonts w:hint="eastAsia" w:ascii="仿宋_GB2312" w:hAnsi="仿宋_GB2312" w:eastAsia="仿宋_GB2312" w:cs="仿宋_GB2312"/>
          <w:sz w:val="32"/>
          <w:szCs w:val="32"/>
        </w:rPr>
        <w:t>定期组织对历史建筑的使用和保护状况进行普查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建立历史建筑档案。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历史建筑档案包括下列内容：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（一）建筑艺术特征、历史特征、建设年代及稀有程度；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（二）建筑的有关技术资料；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（三）建筑的使用现状和权属变化情况；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（四）建筑的修缮、维修、改善、装饰装修形成的文字、图纸、图片、影像等资料；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（五）建筑的原址、迁移、拆除或者异地重建的测绘、信息记录和相关资料；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（六）有关历史沿革、历史事件、地名典故、名人轶事等资料。</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bCs/>
          <w:sz w:val="32"/>
          <w:szCs w:val="32"/>
          <w:lang w:val="en-US" w:eastAsia="zh-CN"/>
        </w:rPr>
        <w:t>影响</w:t>
      </w:r>
      <w:r>
        <w:rPr>
          <w:rFonts w:hint="eastAsia" w:ascii="仿宋_GB2312" w:hAnsi="仿宋_GB2312" w:eastAsia="仿宋_GB2312" w:cs="仿宋_GB2312"/>
          <w:b/>
          <w:bCs/>
          <w:sz w:val="32"/>
          <w:szCs w:val="32"/>
        </w:rPr>
        <w:t>安全和</w:t>
      </w:r>
      <w:r>
        <w:rPr>
          <w:rFonts w:hint="eastAsia" w:ascii="仿宋_GB2312" w:hAnsi="仿宋_GB2312" w:eastAsia="仿宋_GB2312" w:cs="仿宋_GB2312"/>
          <w:b/>
          <w:bCs/>
          <w:sz w:val="32"/>
          <w:szCs w:val="32"/>
          <w:lang w:val="en-US" w:eastAsia="zh-CN"/>
        </w:rPr>
        <w:t>景观的禁止</w:t>
      </w:r>
      <w:r>
        <w:rPr>
          <w:rFonts w:hint="eastAsia" w:ascii="仿宋_GB2312" w:hAnsi="仿宋_GB2312" w:eastAsia="仿宋_GB2312" w:cs="仿宋_GB2312"/>
          <w:b/>
          <w:bCs/>
          <w:sz w:val="32"/>
          <w:szCs w:val="32"/>
        </w:rPr>
        <w:t>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禁止下列影响历史建筑安全和景观的行为：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（一）变动建筑主体承重结构、开挖地下空间、危害建筑安全；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（二）擅自拆卸建筑构件，在建筑外墙增设、拆改门窗或者改变外墙材料、色彩、外部造型、风格</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（三）违法搭建建（构）筑物；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（四）在建筑内生产、存储、经营易燃、易爆、剧毒、放射性和腐蚀性等危险物品；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（五）违反城市容貌管理规定，堆放、晾晒、吊挂有碍建筑风貌的物品；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其他影响安全和景观的行为。</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bCs/>
          <w:sz w:val="32"/>
          <w:szCs w:val="32"/>
          <w:lang w:val="en-US" w:eastAsia="zh-CN"/>
        </w:rPr>
        <w:t>历史建筑</w:t>
      </w:r>
      <w:r>
        <w:rPr>
          <w:rFonts w:hint="eastAsia" w:ascii="仿宋_GB2312" w:hAnsi="仿宋_GB2312" w:eastAsia="仿宋_GB2312" w:cs="仿宋_GB2312"/>
          <w:b/>
          <w:bCs/>
          <w:sz w:val="32"/>
          <w:szCs w:val="32"/>
        </w:rPr>
        <w:t>消防安全</w:t>
      </w:r>
      <w:r>
        <w:rPr>
          <w:rFonts w:hint="eastAsia" w:ascii="仿宋_GB2312" w:hAnsi="仿宋_GB2312" w:eastAsia="仿宋_GB2312" w:cs="仿宋_GB2312"/>
          <w:b/>
          <w:bCs/>
          <w:sz w:val="32"/>
          <w:szCs w:val="32"/>
          <w:lang w:val="en-US" w:eastAsia="zh-CN"/>
        </w:rPr>
        <w:t>管理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历史建筑保护责任人应当按照消防安全制度和要求落实消防安全措施。无法</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标准和规范设置的，由</w:t>
      </w:r>
      <w:r>
        <w:rPr>
          <w:rFonts w:hint="eastAsia" w:ascii="仿宋_GB2312" w:hAnsi="仿宋_GB2312" w:eastAsia="仿宋_GB2312" w:cs="仿宋_GB2312"/>
          <w:sz w:val="32"/>
          <w:szCs w:val="32"/>
          <w:lang w:val="en-US" w:eastAsia="zh-CN"/>
        </w:rPr>
        <w:t>县（区）</w:t>
      </w:r>
      <w:r>
        <w:rPr>
          <w:rFonts w:hint="eastAsia" w:ascii="仿宋_GB2312" w:hAnsi="仿宋_GB2312" w:eastAsia="仿宋_GB2312" w:cs="仿宋_GB2312"/>
          <w:sz w:val="32"/>
          <w:szCs w:val="32"/>
        </w:rPr>
        <w:t>应急管理部门消防救援机构会同同级住房</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城乡建设主管部门制定相应的</w:t>
      </w:r>
      <w:r>
        <w:rPr>
          <w:rFonts w:hint="eastAsia" w:ascii="仿宋_GB2312" w:hAnsi="仿宋_GB2312" w:eastAsia="仿宋_GB2312" w:cs="仿宋_GB2312"/>
          <w:sz w:val="32"/>
          <w:szCs w:val="32"/>
          <w:lang w:val="en-US" w:eastAsia="zh-CN"/>
        </w:rPr>
        <w:t>消防</w:t>
      </w:r>
      <w:r>
        <w:rPr>
          <w:rFonts w:hint="eastAsia" w:ascii="仿宋_GB2312" w:hAnsi="仿宋_GB2312" w:eastAsia="仿宋_GB2312" w:cs="仿宋_GB2312"/>
          <w:sz w:val="32"/>
          <w:szCs w:val="32"/>
        </w:rPr>
        <w:t>安全保障方案</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第四十七条 历史建筑活化利用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县级以上</w:t>
      </w:r>
      <w:r>
        <w:rPr>
          <w:rFonts w:hint="eastAsia" w:ascii="仿宋_GB2312" w:hAnsi="仿宋_GB2312" w:eastAsia="仿宋_GB2312" w:cs="仿宋_GB2312"/>
          <w:sz w:val="32"/>
          <w:szCs w:val="32"/>
        </w:rPr>
        <w:t>人民政府应当规范和促进</w:t>
      </w:r>
      <w:r>
        <w:rPr>
          <w:rFonts w:hint="eastAsia" w:ascii="仿宋_GB2312" w:hAnsi="仿宋_GB2312" w:eastAsia="仿宋_GB2312" w:cs="仿宋_GB2312"/>
          <w:sz w:val="32"/>
          <w:szCs w:val="32"/>
          <w:lang w:val="en-US" w:eastAsia="zh-CN"/>
        </w:rPr>
        <w:t>历史</w:t>
      </w:r>
      <w:r>
        <w:rPr>
          <w:rFonts w:hint="eastAsia" w:ascii="仿宋_GB2312" w:hAnsi="仿宋_GB2312" w:eastAsia="仿宋_GB2312" w:cs="仿宋_GB2312"/>
          <w:sz w:val="32"/>
          <w:szCs w:val="32"/>
        </w:rPr>
        <w:t>建筑的</w:t>
      </w:r>
      <w:r>
        <w:rPr>
          <w:rFonts w:hint="eastAsia" w:ascii="仿宋_GB2312" w:hAnsi="仿宋_GB2312" w:eastAsia="仿宋_GB2312" w:cs="仿宋_GB2312"/>
          <w:sz w:val="32"/>
          <w:szCs w:val="32"/>
          <w:lang w:val="en-US" w:eastAsia="zh-CN"/>
        </w:rPr>
        <w:t>合理开发</w:t>
      </w:r>
      <w:r>
        <w:rPr>
          <w:rFonts w:hint="eastAsia" w:ascii="仿宋_GB2312" w:hAnsi="仿宋_GB2312" w:eastAsia="仿宋_GB2312" w:cs="仿宋_GB2312"/>
          <w:sz w:val="32"/>
          <w:szCs w:val="32"/>
        </w:rPr>
        <w:t>利用，延续和拓展建筑使用功能，推动关联产业发展。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鼓励利用</w:t>
      </w:r>
      <w:r>
        <w:rPr>
          <w:rFonts w:hint="eastAsia" w:ascii="仿宋_GB2312" w:hAnsi="仿宋_GB2312" w:eastAsia="仿宋_GB2312" w:cs="仿宋_GB2312"/>
          <w:sz w:val="32"/>
          <w:szCs w:val="32"/>
          <w:lang w:val="en-US" w:eastAsia="zh-CN"/>
        </w:rPr>
        <w:t>历史</w:t>
      </w:r>
      <w:r>
        <w:rPr>
          <w:rFonts w:hint="eastAsia" w:ascii="仿宋_GB2312" w:hAnsi="仿宋_GB2312" w:eastAsia="仿宋_GB2312" w:cs="仿宋_GB2312"/>
          <w:sz w:val="32"/>
          <w:szCs w:val="32"/>
        </w:rPr>
        <w:t>建筑展示地方特色文化，</w:t>
      </w:r>
      <w:r>
        <w:rPr>
          <w:rFonts w:hint="eastAsia" w:ascii="仿宋_GB2312" w:hAnsi="仿宋_GB2312" w:eastAsia="仿宋_GB2312" w:cs="仿宋_GB2312"/>
          <w:sz w:val="32"/>
          <w:szCs w:val="32"/>
          <w:lang w:val="en-US" w:eastAsia="zh-CN"/>
        </w:rPr>
        <w:t>开展下列保护性利用活动：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设立</w:t>
      </w:r>
      <w:r>
        <w:rPr>
          <w:rFonts w:hint="eastAsia" w:ascii="仿宋_GB2312" w:hAnsi="仿宋_GB2312" w:eastAsia="仿宋_GB2312" w:cs="仿宋_GB2312"/>
          <w:sz w:val="32"/>
          <w:szCs w:val="32"/>
        </w:rPr>
        <w:t>博物馆、陈列馆、纪念馆</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传统文化研究；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（三）与历史建筑功能相适应的演艺活动；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开设与历史建筑功能相适应的文化书屋、</w:t>
      </w:r>
      <w:r>
        <w:rPr>
          <w:rFonts w:hint="eastAsia" w:ascii="仿宋_GB2312" w:hAnsi="仿宋_GB2312" w:eastAsia="仿宋_GB2312" w:cs="仿宋_GB2312"/>
          <w:sz w:val="32"/>
          <w:szCs w:val="32"/>
        </w:rPr>
        <w:t>传统作坊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传统商铺、民俗客栈；</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（五）制作、展示、经营特色工艺品；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（六）</w:t>
      </w:r>
      <w:r>
        <w:rPr>
          <w:rFonts w:hint="eastAsia" w:ascii="仿宋_GB2312" w:hAnsi="仿宋_GB2312" w:eastAsia="仿宋_GB2312" w:cs="仿宋_GB2312"/>
          <w:sz w:val="32"/>
          <w:szCs w:val="32"/>
        </w:rPr>
        <w:t>建立研学基地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（七）</w:t>
      </w:r>
      <w:r>
        <w:rPr>
          <w:rFonts w:hint="eastAsia" w:ascii="仿宋_GB2312" w:hAnsi="仿宋_GB2312" w:eastAsia="仿宋_GB2312" w:cs="仿宋_GB2312"/>
          <w:sz w:val="32"/>
          <w:szCs w:val="32"/>
          <w:lang w:val="en-US" w:eastAsia="zh-CN"/>
        </w:rPr>
        <w:t>其他保护性利用活动。</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章 法律责任</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四十八</w:t>
      </w:r>
      <w:r>
        <w:rPr>
          <w:rFonts w:hint="eastAsia" w:ascii="仿宋_GB2312" w:hAnsi="仿宋_GB2312" w:eastAsia="仿宋_GB2312" w:cs="仿宋_GB2312"/>
          <w:b/>
          <w:bCs/>
          <w:sz w:val="32"/>
          <w:szCs w:val="32"/>
        </w:rPr>
        <w:t>条  违反法规</w:t>
      </w:r>
      <w:r>
        <w:rPr>
          <w:rFonts w:hint="eastAsia" w:ascii="仿宋_GB2312" w:hAnsi="仿宋_GB2312" w:eastAsia="仿宋_GB2312" w:cs="仿宋_GB2312"/>
          <w:b/>
          <w:bCs/>
          <w:sz w:val="32"/>
          <w:szCs w:val="32"/>
          <w:lang w:val="en-US" w:eastAsia="zh-CN"/>
        </w:rPr>
        <w:t>的</w:t>
      </w:r>
      <w:r>
        <w:rPr>
          <w:rFonts w:hint="eastAsia" w:ascii="仿宋_GB2312" w:hAnsi="仿宋_GB2312" w:eastAsia="仿宋_GB2312" w:cs="仿宋_GB2312"/>
          <w:b/>
          <w:bCs/>
          <w:sz w:val="32"/>
          <w:szCs w:val="32"/>
        </w:rPr>
        <w:t>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规定的行为，法律、行政法规已有法律责任规定的，从其规定。</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四十九</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bCs/>
          <w:sz w:val="32"/>
          <w:szCs w:val="32"/>
          <w:lang w:val="en-US" w:eastAsia="zh-CN"/>
        </w:rPr>
        <w:t>政府的责任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w:t>
      </w:r>
      <w:r>
        <w:rPr>
          <w:rFonts w:hint="eastAsia" w:ascii="仿宋_GB2312" w:hAnsi="仿宋_GB2312" w:eastAsia="仿宋_GB2312" w:cs="仿宋_GB2312"/>
          <w:sz w:val="32"/>
          <w:szCs w:val="32"/>
          <w:lang w:val="en-US" w:eastAsia="zh-CN"/>
        </w:rPr>
        <w:t>办法规定</w:t>
      </w:r>
      <w:r>
        <w:rPr>
          <w:rFonts w:hint="eastAsia" w:ascii="仿宋_GB2312" w:hAnsi="仿宋_GB2312" w:eastAsia="仿宋_GB2312" w:cs="仿宋_GB2312"/>
          <w:sz w:val="32"/>
          <w:szCs w:val="32"/>
        </w:rPr>
        <w:t>，县级</w:t>
      </w:r>
      <w:r>
        <w:rPr>
          <w:rFonts w:hint="eastAsia" w:ascii="仿宋_GB2312" w:hAnsi="仿宋_GB2312" w:eastAsia="仿宋_GB2312" w:cs="仿宋_GB2312"/>
          <w:sz w:val="32"/>
          <w:szCs w:val="32"/>
          <w:lang w:val="en-US" w:eastAsia="zh-CN"/>
        </w:rPr>
        <w:t>地方</w:t>
      </w:r>
      <w:r>
        <w:rPr>
          <w:rFonts w:hint="eastAsia" w:ascii="仿宋_GB2312" w:hAnsi="仿宋_GB2312" w:eastAsia="仿宋_GB2312" w:cs="仿宋_GB2312"/>
          <w:sz w:val="32"/>
          <w:szCs w:val="32"/>
        </w:rPr>
        <w:t>人民政府有下列行为之一的，由市人民政府责令改正，对直接负责的主管人员和其他直接责任人员，依法给予处分：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（一）未组织编制保护规划的；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（二）未按照法定程序组织编制保护规划的；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（三）擅自修改保护规划的；</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（四）未将批准的保护规划予以公布的</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）违反本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规定的其他行为</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第五十条   </w:t>
      </w:r>
      <w:r>
        <w:rPr>
          <w:rFonts w:hint="eastAsia" w:ascii="仿宋_GB2312" w:hAnsi="仿宋_GB2312" w:eastAsia="仿宋_GB2312" w:cs="仿宋_GB2312"/>
          <w:b/>
          <w:bCs/>
          <w:sz w:val="32"/>
          <w:szCs w:val="32"/>
          <w:lang w:val="en-US" w:eastAsia="zh-CN"/>
        </w:rPr>
        <w:t>部门的责任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w:t>
      </w:r>
      <w:r>
        <w:rPr>
          <w:rFonts w:hint="eastAsia" w:ascii="仿宋_GB2312" w:hAnsi="仿宋_GB2312" w:eastAsia="仿宋_GB2312" w:cs="仿宋_GB2312"/>
          <w:sz w:val="32"/>
          <w:szCs w:val="32"/>
          <w:lang w:val="en-US" w:eastAsia="zh-CN"/>
        </w:rPr>
        <w:t>办法规定，县级以上地方人民政府有关部门未按照保护规划要求或者未履行本办法第十九条、第二十一条、第二十二、第二十三条</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val="en-US" w:eastAsia="zh-CN"/>
        </w:rPr>
        <w:t>的职责的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由本级人民政府或者上级人民政府有关部门责令改正，通报批评；对直接</w:t>
      </w:r>
      <w:r>
        <w:rPr>
          <w:rFonts w:hint="eastAsia" w:ascii="仿宋_GB2312" w:hAnsi="仿宋_GB2312" w:eastAsia="仿宋_GB2312" w:cs="仿宋_GB2312"/>
          <w:sz w:val="32"/>
          <w:szCs w:val="32"/>
        </w:rPr>
        <w:t>负责的主管人员和其他直接责任人员，依法给予处分</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bCs/>
          <w:sz w:val="32"/>
          <w:szCs w:val="32"/>
          <w:lang w:val="en-US" w:eastAsia="zh-CN"/>
        </w:rPr>
        <w:t>保护不力的责任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val="en-US" w:eastAsia="zh-CN"/>
        </w:rPr>
        <w:t>县级以上地方人民政府</w:t>
      </w:r>
      <w:r>
        <w:rPr>
          <w:rFonts w:hint="eastAsia" w:ascii="仿宋_GB2312" w:hAnsi="仿宋_GB2312" w:eastAsia="仿宋_GB2312" w:cs="仿宋_GB2312"/>
          <w:sz w:val="32"/>
          <w:szCs w:val="32"/>
        </w:rPr>
        <w:t>因保护不力导致已批准公布的历史文化</w:t>
      </w:r>
      <w:r>
        <w:rPr>
          <w:rFonts w:hint="eastAsia" w:ascii="仿宋_GB2312" w:hAnsi="仿宋_GB2312" w:eastAsia="仿宋_GB2312" w:cs="仿宋_GB2312"/>
          <w:sz w:val="32"/>
          <w:szCs w:val="32"/>
          <w:lang w:val="en-US" w:eastAsia="zh-CN"/>
        </w:rPr>
        <w:t>街区、历史建筑</w:t>
      </w:r>
      <w:r>
        <w:rPr>
          <w:rFonts w:hint="eastAsia" w:ascii="仿宋_GB2312" w:hAnsi="仿宋_GB2312" w:eastAsia="仿宋_GB2312" w:cs="仿宋_GB2312"/>
          <w:sz w:val="32"/>
          <w:szCs w:val="32"/>
        </w:rPr>
        <w:t>被列入濒危名单的，由上级人民政府通报批评；对直接负责的主管人员和其他直接责任人员，依法给予处分。</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五十二</w:t>
      </w:r>
      <w:r>
        <w:rPr>
          <w:rFonts w:hint="eastAsia" w:ascii="仿宋_GB2312" w:hAnsi="仿宋_GB2312" w:eastAsia="仿宋_GB2312" w:cs="仿宋_GB2312"/>
          <w:b/>
          <w:bCs/>
          <w:sz w:val="32"/>
          <w:szCs w:val="32"/>
        </w:rPr>
        <w:t>条  保护责任人的责任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w:t>
      </w:r>
      <w:r>
        <w:rPr>
          <w:rFonts w:hint="eastAsia" w:ascii="仿宋_GB2312" w:hAnsi="仿宋_GB2312" w:eastAsia="仿宋_GB2312" w:cs="仿宋_GB2312"/>
          <w:sz w:val="32"/>
          <w:szCs w:val="32"/>
          <w:lang w:val="en-US" w:eastAsia="zh-CN"/>
        </w:rPr>
        <w:t>办法第三十四条</w:t>
      </w:r>
      <w:r>
        <w:rPr>
          <w:rFonts w:hint="eastAsia" w:ascii="仿宋_GB2312" w:hAnsi="仿宋_GB2312" w:eastAsia="仿宋_GB2312" w:cs="仿宋_GB2312"/>
          <w:sz w:val="32"/>
          <w:szCs w:val="32"/>
        </w:rPr>
        <w:t>规定，历史建筑保护责任人未履行保护责任，造成历史建筑有损毁危险的，由历史建筑所在地</w:t>
      </w:r>
      <w:r>
        <w:rPr>
          <w:rFonts w:hint="eastAsia" w:ascii="仿宋_GB2312" w:hAnsi="仿宋_GB2312" w:eastAsia="仿宋_GB2312" w:cs="仿宋_GB2312"/>
          <w:sz w:val="32"/>
          <w:szCs w:val="32"/>
          <w:lang w:val="en-US" w:eastAsia="zh-CN"/>
        </w:rPr>
        <w:t>县级以上地方人民政府</w:t>
      </w:r>
      <w:r>
        <w:rPr>
          <w:rFonts w:hint="eastAsia" w:ascii="仿宋_GB2312" w:hAnsi="仿宋_GB2312" w:eastAsia="仿宋_GB2312" w:cs="仿宋_GB2312"/>
          <w:sz w:val="32"/>
          <w:szCs w:val="32"/>
        </w:rPr>
        <w:t>主管部门责令限期履行保护责任；逾期不履行的，可指定有能力的单位代为恢复原状或者采取其他补救措施，费用由保护责任人承担；造成严重后果的，对单位并处五万元以上十万元以下的罚款，对个人并处一万元以上五万元以下的罚款。</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五十三</w:t>
      </w:r>
      <w:r>
        <w:rPr>
          <w:rFonts w:hint="eastAsia" w:ascii="仿宋_GB2312" w:hAnsi="仿宋_GB2312" w:eastAsia="仿宋_GB2312" w:cs="仿宋_GB2312"/>
          <w:b/>
          <w:bCs/>
          <w:sz w:val="32"/>
          <w:szCs w:val="32"/>
        </w:rPr>
        <w:t>条  违反</w:t>
      </w:r>
      <w:r>
        <w:rPr>
          <w:rFonts w:hint="eastAsia" w:ascii="仿宋_GB2312" w:hAnsi="仿宋_GB2312" w:eastAsia="仿宋_GB2312" w:cs="仿宋_GB2312"/>
          <w:b/>
          <w:bCs/>
          <w:sz w:val="32"/>
          <w:szCs w:val="32"/>
          <w:lang w:val="en-US" w:eastAsia="zh-CN"/>
        </w:rPr>
        <w:t>历史文化街区禁止行为的处罚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w:t>
      </w:r>
      <w:r>
        <w:rPr>
          <w:rFonts w:hint="eastAsia" w:ascii="仿宋_GB2312" w:hAnsi="仿宋_GB2312" w:eastAsia="仿宋_GB2312" w:cs="仿宋_GB2312"/>
          <w:sz w:val="32"/>
          <w:szCs w:val="32"/>
          <w:lang w:val="en-US" w:eastAsia="zh-CN"/>
        </w:rPr>
        <w:t>办法第二十三条、第三十条</w:t>
      </w:r>
      <w:r>
        <w:rPr>
          <w:rFonts w:hint="eastAsia" w:ascii="仿宋_GB2312" w:hAnsi="仿宋_GB2312" w:eastAsia="仿宋_GB2312" w:cs="仿宋_GB2312"/>
          <w:sz w:val="32"/>
          <w:szCs w:val="32"/>
        </w:rPr>
        <w:t>规定，由</w:t>
      </w:r>
      <w:r>
        <w:rPr>
          <w:rFonts w:hint="eastAsia" w:ascii="仿宋_GB2312" w:hAnsi="仿宋_GB2312" w:eastAsia="仿宋_GB2312" w:cs="仿宋_GB2312"/>
          <w:sz w:val="32"/>
          <w:szCs w:val="32"/>
          <w:lang w:val="en-US" w:eastAsia="zh-CN"/>
        </w:rPr>
        <w:t>所在地</w:t>
      </w:r>
      <w:r>
        <w:rPr>
          <w:rFonts w:hint="eastAsia" w:ascii="仿宋_GB2312" w:hAnsi="仿宋_GB2312" w:eastAsia="仿宋_GB2312" w:cs="仿宋_GB2312"/>
          <w:sz w:val="32"/>
          <w:szCs w:val="32"/>
        </w:rPr>
        <w:t>人民政府主管部门责令停止违法行为、限期恢复原状或者采取其他补救措施；有违法所得的，没收违法所得；逾期不恢复原状或者不采取其他补救措施的，</w:t>
      </w:r>
      <w:r>
        <w:rPr>
          <w:rFonts w:hint="eastAsia" w:ascii="仿宋_GB2312" w:hAnsi="仿宋_GB2312" w:eastAsia="仿宋_GB2312" w:cs="仿宋_GB2312"/>
          <w:sz w:val="32"/>
          <w:szCs w:val="32"/>
          <w:lang w:val="en-US" w:eastAsia="zh-CN"/>
        </w:rPr>
        <w:t>所在地</w:t>
      </w:r>
      <w:r>
        <w:rPr>
          <w:rFonts w:hint="eastAsia" w:ascii="仿宋_GB2312" w:hAnsi="仿宋_GB2312" w:eastAsia="仿宋_GB2312" w:cs="仿宋_GB2312"/>
          <w:sz w:val="32"/>
          <w:szCs w:val="32"/>
        </w:rPr>
        <w:t>人民政府主管部门可以指定有能力的单位代为恢复原状或者采取其他补救措施，所需费用由违法者承担；造成严重后果的，对单位并处</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万元以下的罚款，对个人并处</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万元以下的罚款；造成损失的，依法承担赔偿责任</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第五十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  违反</w:t>
      </w:r>
      <w:r>
        <w:rPr>
          <w:rFonts w:hint="eastAsia" w:ascii="仿宋_GB2312" w:hAnsi="仿宋_GB2312" w:eastAsia="仿宋_GB2312" w:cs="仿宋_GB2312"/>
          <w:b/>
          <w:bCs/>
          <w:sz w:val="32"/>
          <w:szCs w:val="32"/>
          <w:lang w:val="en-US" w:eastAsia="zh-CN"/>
        </w:rPr>
        <w:t>历史建筑禁止行为的处罚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违反本办法第四十五条规定，未经</w:t>
      </w:r>
      <w:r>
        <w:rPr>
          <w:rFonts w:hint="eastAsia" w:ascii="仿宋_GB2312" w:hAnsi="仿宋_GB2312" w:eastAsia="仿宋_GB2312" w:cs="仿宋_GB2312"/>
          <w:sz w:val="32"/>
          <w:szCs w:val="32"/>
        </w:rPr>
        <w:t>所在地</w:t>
      </w:r>
      <w:r>
        <w:rPr>
          <w:rFonts w:hint="eastAsia" w:ascii="仿宋_GB2312" w:hAnsi="仿宋_GB2312" w:eastAsia="仿宋_GB2312" w:cs="仿宋_GB2312"/>
          <w:sz w:val="32"/>
          <w:szCs w:val="32"/>
          <w:lang w:val="en-US" w:eastAsia="zh-CN"/>
        </w:rPr>
        <w:t>县级以上地方人民政府</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val="en-US" w:eastAsia="zh-CN"/>
        </w:rPr>
        <w:t>会同同级文物主管部门批准，有下列行为之一的，由</w:t>
      </w:r>
      <w:r>
        <w:rPr>
          <w:rFonts w:hint="eastAsia" w:ascii="仿宋_GB2312" w:hAnsi="仿宋_GB2312" w:eastAsia="仿宋_GB2312" w:cs="仿宋_GB2312"/>
          <w:sz w:val="32"/>
          <w:szCs w:val="32"/>
        </w:rPr>
        <w:t>所在地</w:t>
      </w:r>
      <w:r>
        <w:rPr>
          <w:rFonts w:hint="eastAsia" w:ascii="仿宋_GB2312" w:hAnsi="仿宋_GB2312" w:eastAsia="仿宋_GB2312" w:cs="仿宋_GB2312"/>
          <w:sz w:val="32"/>
          <w:szCs w:val="32"/>
          <w:lang w:val="en-US" w:eastAsia="zh-CN"/>
        </w:rPr>
        <w:t>县级以上地方人民政府</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val="en-US" w:eastAsia="zh-CN"/>
        </w:rPr>
        <w:t>责令停止违法行为、限期恢复原状或者采取其他补救措施；有违法所得的，没收违法所得；逾期不恢复原状或者不采取其他补救措施的，</w:t>
      </w:r>
      <w:r>
        <w:rPr>
          <w:rFonts w:hint="eastAsia" w:ascii="仿宋_GB2312" w:hAnsi="仿宋_GB2312" w:eastAsia="仿宋_GB2312" w:cs="仿宋_GB2312"/>
          <w:sz w:val="32"/>
          <w:szCs w:val="32"/>
        </w:rPr>
        <w:t>所在地</w:t>
      </w:r>
      <w:r>
        <w:rPr>
          <w:rFonts w:hint="eastAsia" w:ascii="仿宋_GB2312" w:hAnsi="仿宋_GB2312" w:eastAsia="仿宋_GB2312" w:cs="仿宋_GB2312"/>
          <w:sz w:val="32"/>
          <w:szCs w:val="32"/>
          <w:lang w:val="en-US" w:eastAsia="zh-CN"/>
        </w:rPr>
        <w:t>县级以上地方人民政府</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val="en-US" w:eastAsia="zh-CN"/>
        </w:rPr>
        <w:t>可以指定有能力的单位代为恢复原状或者采取其他补救措施，所需费用由违法者承担；造成严重后果的，对单位并处五万元以上十万元以下的罚款，对个人并处一万元以上五万元以下的罚款；造成损失的，依法承担赔偿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（一）拆除历史建筑以外的建筑物、构筑物或者其他设施的；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（二）对历史建筑进行外部修缮装饰、添加设施以及改变历史建筑的结构或者使用性质的；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有关单位或者个人进行本条例第二十四条规定的活动，或者经批准进行本条第一款规定的活动，但是在活动过程中对传统格局、历史风貌或者历史建筑构成破坏性影响的，依照本条第一款规定予以处罚。</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bCs/>
          <w:sz w:val="32"/>
          <w:szCs w:val="32"/>
          <w:lang w:val="en-US" w:eastAsia="zh-CN"/>
        </w:rPr>
        <w:t>损坏或擅自迁移、拆除历史建筑的处罚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违反本办法规定，</w:t>
      </w:r>
      <w:r>
        <w:rPr>
          <w:rFonts w:hint="eastAsia" w:ascii="仿宋_GB2312" w:hAnsi="仿宋_GB2312" w:eastAsia="仿宋_GB2312" w:cs="仿宋_GB2312"/>
          <w:sz w:val="32"/>
          <w:szCs w:val="32"/>
        </w:rPr>
        <w:t>损坏</w:t>
      </w:r>
      <w:r>
        <w:rPr>
          <w:rFonts w:hint="eastAsia" w:ascii="仿宋_GB2312" w:hAnsi="仿宋_GB2312" w:eastAsia="仿宋_GB2312" w:cs="仿宋_GB2312"/>
          <w:sz w:val="32"/>
          <w:szCs w:val="32"/>
          <w:lang w:val="en-US" w:eastAsia="zh-CN"/>
        </w:rPr>
        <w:t>或者擅自迁移、拆除历史建筑的，由</w:t>
      </w:r>
      <w:r>
        <w:rPr>
          <w:rFonts w:hint="eastAsia" w:ascii="仿宋_GB2312" w:hAnsi="仿宋_GB2312" w:eastAsia="仿宋_GB2312" w:cs="仿宋_GB2312"/>
          <w:sz w:val="32"/>
          <w:szCs w:val="32"/>
        </w:rPr>
        <w:t>所在地</w:t>
      </w:r>
      <w:r>
        <w:rPr>
          <w:rFonts w:hint="eastAsia" w:ascii="仿宋_GB2312" w:hAnsi="仿宋_GB2312" w:eastAsia="仿宋_GB2312" w:cs="仿宋_GB2312"/>
          <w:sz w:val="32"/>
          <w:szCs w:val="32"/>
          <w:lang w:val="en-US" w:eastAsia="zh-CN"/>
        </w:rPr>
        <w:t>县级以上地方人民政府</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val="en-US" w:eastAsia="zh-CN"/>
        </w:rPr>
        <w:t>责令停止违法行为、限期恢复原状或者采取其他补救措施；有违法所得的，没收违法所得；逾期不恢复原状或者不采取其他补救措施的，</w:t>
      </w:r>
      <w:r>
        <w:rPr>
          <w:rFonts w:hint="eastAsia" w:ascii="仿宋_GB2312" w:hAnsi="仿宋_GB2312" w:eastAsia="仿宋_GB2312" w:cs="仿宋_GB2312"/>
          <w:sz w:val="32"/>
          <w:szCs w:val="32"/>
        </w:rPr>
        <w:t>所在地</w:t>
      </w:r>
      <w:r>
        <w:rPr>
          <w:rFonts w:hint="eastAsia" w:ascii="仿宋_GB2312" w:hAnsi="仿宋_GB2312" w:eastAsia="仿宋_GB2312" w:cs="仿宋_GB2312"/>
          <w:sz w:val="32"/>
          <w:szCs w:val="32"/>
          <w:lang w:val="en-US" w:eastAsia="zh-CN"/>
        </w:rPr>
        <w:t>县级以上地方人民政府</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val="en-US" w:eastAsia="zh-CN"/>
        </w:rPr>
        <w:t>可以指定有能力的单位代为恢复原状或者采取其他补救措施，所需费用由违法者承担；造成严重后果的，对单位并处二十万元以上五十万元以下的罚款，对个人并处十万元以上二十万元以下的罚款；造成损失的，依法承担赔偿责任。</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  破坏标志行为</w:t>
      </w:r>
      <w:r>
        <w:rPr>
          <w:rFonts w:hint="eastAsia" w:ascii="仿宋_GB2312" w:hAnsi="仿宋_GB2312" w:eastAsia="仿宋_GB2312" w:cs="仿宋_GB2312"/>
          <w:b/>
          <w:bCs/>
          <w:sz w:val="32"/>
          <w:szCs w:val="32"/>
          <w:lang w:val="en-US" w:eastAsia="zh-CN"/>
        </w:rPr>
        <w:t>的</w:t>
      </w:r>
      <w:r>
        <w:rPr>
          <w:rFonts w:hint="eastAsia" w:ascii="仿宋_GB2312" w:hAnsi="仿宋_GB2312" w:eastAsia="仿宋_GB2312" w:cs="仿宋_GB2312"/>
          <w:b/>
          <w:bCs/>
          <w:sz w:val="32"/>
          <w:szCs w:val="32"/>
        </w:rPr>
        <w:t>处罚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规定，擅自设置、移动、涂改或者损毁</w:t>
      </w:r>
      <w:r>
        <w:rPr>
          <w:rFonts w:hint="eastAsia" w:ascii="仿宋_GB2312" w:hAnsi="仿宋_GB2312" w:eastAsia="仿宋_GB2312" w:cs="仿宋_GB2312"/>
          <w:sz w:val="32"/>
          <w:szCs w:val="32"/>
          <w:lang w:val="en" w:eastAsia="zh-CN"/>
        </w:rPr>
        <w:t>历史文化街区和历史建筑</w:t>
      </w:r>
      <w:r>
        <w:rPr>
          <w:rFonts w:hint="eastAsia" w:ascii="仿宋_GB2312" w:hAnsi="仿宋_GB2312" w:eastAsia="仿宋_GB2312" w:cs="仿宋_GB2312"/>
          <w:sz w:val="32"/>
          <w:szCs w:val="32"/>
        </w:rPr>
        <w:t>保护标志的，由所在地人民政府主管部门责令限期改正；逾期不改正的，对单位处一</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元以上五</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元以下的罚款，对个人处</w:t>
      </w:r>
      <w:r>
        <w:rPr>
          <w:rFonts w:hint="eastAsia" w:ascii="仿宋_GB2312" w:hAnsi="仿宋_GB2312" w:eastAsia="仿宋_GB2312" w:cs="仿宋_GB2312"/>
          <w:sz w:val="32"/>
          <w:szCs w:val="32"/>
          <w:lang w:val="en-US" w:eastAsia="zh-CN"/>
        </w:rPr>
        <w:t>一千</w:t>
      </w:r>
      <w:r>
        <w:rPr>
          <w:rFonts w:hint="eastAsia" w:ascii="仿宋_GB2312" w:hAnsi="仿宋_GB2312" w:eastAsia="仿宋_GB2312" w:cs="仿宋_GB2312"/>
          <w:sz w:val="32"/>
          <w:szCs w:val="32"/>
        </w:rPr>
        <w:t>元以上一</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元以下的罚款。</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五十七</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bCs/>
          <w:sz w:val="32"/>
          <w:szCs w:val="32"/>
          <w:lang w:val="en-US" w:eastAsia="zh-CN"/>
        </w:rPr>
        <w:t>刻划涂污的处罚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规定，在历史建筑上刻划、涂污的，所在地人民政府主管部门责令恢复原状或者采取其他补救措施，处50元的罚款。</w:t>
      </w: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第六章 附则</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第五十八条 术语解释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历史建筑，是指经城市、县人民政府确定公布的具有一定保护价值，能够反映历史风貌和地方特色，未公布为文物保护单位，也未登记为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"https://baike.baidu.com/item/%E4%B8%8D%E5%8F%AF%E7%A7%BB%E5%8A%A8%E6%96%87%E7%89%A9/1673356"</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不可移动文物</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的建筑物、构筑物。</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"https://baike.baidu.com/item/%E5%8E%86%E5%8F%B2%E6%96%87%E5%8C%96%E8%A1%97%E5%8C%BA/9165909"</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历史文化街区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，是指经省、自治区、直辖市人民政府核定公布的保存文物特别丰富、历史建筑集中成片、能够较完整和真实地体现传统格局和历史风貌，并具有一定规模的区域。</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五十九</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bCs/>
          <w:sz w:val="32"/>
          <w:szCs w:val="32"/>
          <w:lang w:val="en-US" w:eastAsia="zh-CN"/>
        </w:rPr>
        <w:t>施行</w:t>
      </w:r>
      <w:r>
        <w:rPr>
          <w:rFonts w:hint="eastAsia" w:ascii="仿宋_GB2312" w:hAnsi="仿宋_GB2312" w:eastAsia="仿宋_GB2312" w:cs="仿宋_GB2312"/>
          <w:b/>
          <w:bCs/>
          <w:sz w:val="32"/>
          <w:szCs w:val="32"/>
        </w:rPr>
        <w:t>时间</w:t>
      </w:r>
    </w:p>
    <w:p>
      <w:pPr>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本办法自**年**月**日起施行。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新宋体">
    <w:altName w:val="方正兰亭黑_GBK"/>
    <w:panose1 w:val="00000000000000000000"/>
    <w:charset w:val="00"/>
    <w:family w:val="auto"/>
    <w:pitch w:val="default"/>
    <w:sig w:usb0="00000000" w:usb1="00000000" w:usb2="00000000"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兰亭黑_GBK">
    <w:panose1 w:val="02000000000000000000"/>
    <w:charset w:val="86"/>
    <w:family w:val="auto"/>
    <w:pitch w:val="default"/>
    <w:sig w:usb0="A00002BF" w:usb1="3ACF7CFA" w:usb2="0008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BDB03"/>
    <w:rsid w:val="7F7BD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Autospacing="0"/>
    </w:pPr>
  </w:style>
  <w:style w:type="paragraph" w:styleId="3">
    <w:name w:val="toc 5"/>
    <w:basedOn w:val="1"/>
    <w:next w:val="1"/>
    <w:qFormat/>
    <w:uiPriority w:val="0"/>
    <w:pPr>
      <w:ind w:left="840"/>
      <w:jc w:val="left"/>
    </w:pPr>
    <w:rPr>
      <w:rFonts w:ascii="Calibri" w:hAnsi="Calibri" w:cs="Calibri"/>
      <w:sz w:val="18"/>
      <w:szCs w:val="18"/>
      <w:lang w:bidi="ar-SA"/>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2022-07-19T17:30:00Z</dcterms:created>
  <dc:creator>user</dc:creator>
  <cp:lastModifiedBy>user</cp:lastModifiedBy>
  <dcterms:modified xsi:type="dcterms:W3CDTF">2022-07-19T17:49:58Z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