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攀枝花市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eastAsia="zh-CN"/>
        </w:rPr>
        <w:t>建筑节能和绿色建筑发展中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心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/>
        </w:rPr>
        <w:t>2019年1-11月</w:t>
      </w: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随机抽查工作情况表</w:t>
      </w:r>
    </w:p>
    <w:p/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712"/>
        <w:gridCol w:w="2527"/>
        <w:gridCol w:w="961"/>
        <w:gridCol w:w="2200"/>
        <w:gridCol w:w="1675"/>
        <w:gridCol w:w="1725"/>
        <w:gridCol w:w="1500"/>
        <w:gridCol w:w="13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检查人员</w:t>
            </w:r>
          </w:p>
        </w:tc>
        <w:tc>
          <w:tcPr>
            <w:tcW w:w="4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现场有无搅拌机具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现场有无砂石水泥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有无现场搅拌行为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禁止现场搅拌混凝土和砂浆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攀枝花碧桂园·翡翠郡三、四期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谢春兰、孙兆东、严杰华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谢春兰、孙兆东、严杰华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谢春兰、孙兆东、严杰华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海港新城项目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华芝御景城四期25#、26#楼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要求其立即拆除机具、清除砂石出厂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已拆除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四十九公里小学整体规划重建项目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大运天城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李兵、严杰华、谢春兰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要求其立即拆除机具、清除砂石出厂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龙江明珠58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阳城金海 金域阳光四期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鑫南广场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星瑞时代广场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攀枝花市公安局仁和区分局业务技术用房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11.25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攀枝花市密地现代商贸物流园区--公路货运站（项目）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仁和区五十一公里小学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金海苴却砚文化街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攀枝花市炳二区幼儿园新建项目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龙发时代天街工程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吉祥驾校技改扩能项目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华芝·万象城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花鹏、尹鹏、孙兆东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谢春兰、花鹏、孙兆东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攀枝花市救灾物资储备库建设项目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平地中心卫生院职工周转房建设项目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泰悦居11#-21#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攀枝花市东区阿署达旅游服务中心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攀枝花市外国语学校宿舍扩建项目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攀枝花技师学院实训中心及数学运动场项目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九号公馆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火车南站项目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仁和五十一公里小学食堂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攀枝花市西区大水井安置房项目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高宇御峰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观澜湾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华芝御景城六七期6#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铜锣湾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攀枝花市仁和法院审判楼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金联御都4#楼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大润汽车销售4S店项目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攀枝花市政务服务中心一期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芙蓉花城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攀枝花市花城新区天星湖园林景观工程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仁和·水岸沙湾二期项目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攀枝花市第三高级中学学生宿舍新建工程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攀枝花超前学校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半岛阳光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7.25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9.26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锦瑞.金沙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大田中学教师周转宿舍 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金海开元名都大酒店会所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第十五中学生食堂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恒大城一期5#-8#楼及地下室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谢春兰、孙兆东、花鹏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要求其立即拆除机具、清除砂石出厂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鼎盛嘉园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弯腰树棚户区改造安置房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攀枝花恒大城二期1-19、21-38号楼、地下室、垃圾房、总图项目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攀枝花市东区档案馆及公共图书馆合并建设项目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攀枝花德铭菩提苑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市妇女儿童医院一标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仁和·水岸沙湾15-17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普达·康和北苑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金科集美阳光B18地块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谢春兰、孙兆东、尹鹏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市第九中学宿舍新建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市第九中学教学楼新建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金科集美阳光B14地块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花城生活广场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严杰华、尹鹏、孙兆东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花鹏、徐英雷、孙兆东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华芝御景城五期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仁和务本中小小学综合楼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攀枝花学院攀西战略资源开发产教融合实训基地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领地二期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要求其立即拆除机具、清除砂石出厂，并拨打市城市管理行政执法局电话 12319 进行移送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攀枝花邮件处理中心暨服务三农项目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新建十九中运动场地与学生公寓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中坝乡中心校学生宿舍楼新建项目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谢春兰、徐英雷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普达康养产业基地·康和南苑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领誉项目二期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中西结合医院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严杰华、花鹏、孙兆东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万达广场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谢春兰、严杰华、孙兆东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仁和消防大队技术用房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宏捷康养酒店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攀枝花汽车运输总公司四公司经济适用房（17#）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华芝·中央铭城1#-2#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市经贸学校江北校区教学楼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江山名筑地下室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第四人民医院康养中心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太谷广场8#-16-33#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攀枝花市看守所迁建项目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谢春兰、花鹏、孙兆东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B14FC"/>
    <w:rsid w:val="60CB14FC"/>
    <w:rsid w:val="6D2239EE"/>
    <w:rsid w:val="7863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2019-12-03T08:32:00Z</dcterms:created>
  <dc:creator>天天向上</dc:creator>
  <cp:lastModifiedBy>高子童</cp:lastModifiedBy>
  <dcterms:modified xsi:type="dcterms:W3CDTF">2019-12-04T09:53:44Z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